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0F" w:rsidRPr="00643F0F" w:rsidRDefault="00643F0F" w:rsidP="00643F0F">
      <w:pPr>
        <w:shd w:val="clear" w:color="auto" w:fill="F8E3B7"/>
        <w:spacing w:after="0" w:line="240" w:lineRule="auto"/>
        <w:rPr>
          <w:rFonts w:ascii="Verdana" w:eastAsia="Times New Roman" w:hAnsi="Verdana" w:cs="Arial"/>
          <w:color w:val="000000"/>
          <w:sz w:val="32"/>
          <w:szCs w:val="32"/>
          <w:lang w:eastAsia="ru-RU"/>
        </w:rPr>
      </w:pPr>
      <w:r w:rsidRPr="00643F0F">
        <w:rPr>
          <w:rFonts w:ascii="Verdana" w:eastAsia="Times New Roman" w:hAnsi="Verdana" w:cs="Arial"/>
          <w:i/>
          <w:iCs/>
          <w:color w:val="000000"/>
          <w:sz w:val="32"/>
          <w:lang w:eastAsia="ru-RU"/>
        </w:rPr>
        <w:t>Из «Нового летописца» (XVII</w:t>
      </w:r>
      <w:r w:rsidRPr="00643F0F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  <w:proofErr w:type="gramStart"/>
      <w:r w:rsidRPr="00643F0F">
        <w:rPr>
          <w:rFonts w:ascii="Verdana" w:eastAsia="Times New Roman" w:hAnsi="Verdana" w:cs="Arial"/>
          <w:i/>
          <w:iCs/>
          <w:color w:val="000000"/>
          <w:sz w:val="32"/>
          <w:lang w:eastAsia="ru-RU"/>
        </w:rPr>
        <w:t>в</w:t>
      </w:r>
      <w:proofErr w:type="gramEnd"/>
      <w:r w:rsidRPr="00643F0F">
        <w:rPr>
          <w:rFonts w:ascii="Verdana" w:eastAsia="Times New Roman" w:hAnsi="Verdana" w:cs="Arial"/>
          <w:i/>
          <w:iCs/>
          <w:color w:val="000000"/>
          <w:sz w:val="32"/>
          <w:lang w:eastAsia="ru-RU"/>
        </w:rPr>
        <w:t>.)</w:t>
      </w:r>
    </w:p>
    <w:p w:rsidR="00643F0F" w:rsidRPr="00643F0F" w:rsidRDefault="00643F0F" w:rsidP="00643F0F">
      <w:pPr>
        <w:shd w:val="clear" w:color="auto" w:fill="F8E3B7"/>
        <w:spacing w:before="100" w:beforeAutospacing="1" w:after="100" w:afterAutospacing="1" w:line="240" w:lineRule="auto"/>
        <w:ind w:firstLine="900"/>
        <w:rPr>
          <w:rFonts w:ascii="Verdana" w:eastAsia="Times New Roman" w:hAnsi="Verdana" w:cs="Arial"/>
          <w:color w:val="000000"/>
          <w:sz w:val="32"/>
          <w:szCs w:val="32"/>
          <w:lang w:eastAsia="ru-RU"/>
        </w:rPr>
      </w:pPr>
      <w:r w:rsidRPr="00643F0F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И августа в 24-й день… пошёл гетман с запасами на проход в Москву. Князь Дмитрий Тимофеевич Трубецкой с ратными людьми встал от Москвы реки, от Лужников. Князь Дмитрий Михайлович со своей стороны встал у Москвы реки, у [церкви] Ильи пророка Обыденного, а воевод, которые с ним пришли из Ярославля, поставил там, где был деревянный город по рву. А против гетмана послал сотни многие. И был бой великий с утра до шестого часа; гетман же, видя против себя крепкое стояние московских людей, напустился на них всеми людьми, сотни и полки смял и втоптал в Москву реку. Едва сам князь Дмитрий с полком своим стоял против них. Князь Дмитрий Трубецкой и казаки все пошли в лагерь…</w:t>
      </w:r>
    </w:p>
    <w:p w:rsidR="00643F0F" w:rsidRPr="00643F0F" w:rsidRDefault="00643F0F" w:rsidP="00643F0F">
      <w:pPr>
        <w:shd w:val="clear" w:color="auto" w:fill="F8E3B7"/>
        <w:spacing w:before="100" w:beforeAutospacing="1" w:after="100" w:afterAutospacing="1" w:line="240" w:lineRule="auto"/>
        <w:ind w:firstLine="900"/>
        <w:rPr>
          <w:rFonts w:ascii="Verdana" w:eastAsia="Times New Roman" w:hAnsi="Verdana" w:cs="Arial"/>
          <w:color w:val="000000"/>
          <w:sz w:val="32"/>
          <w:szCs w:val="32"/>
          <w:lang w:eastAsia="ru-RU"/>
        </w:rPr>
      </w:pPr>
      <w:r w:rsidRPr="00643F0F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Люди же стояли в великом ужасе и посылали к казакам, чтобы сообща сражаться с гетманом. Они же отнюдь не помогали. В то же время случилось быть в полках у князя Дмитрия Михайловича Пожарского </w:t>
      </w:r>
      <w:proofErr w:type="spellStart"/>
      <w:r w:rsidRPr="00643F0F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троицкому</w:t>
      </w:r>
      <w:proofErr w:type="spellEnd"/>
      <w:r w:rsidRPr="00643F0F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келарю Авраамию Палицыну, и пошёл в лагерь к казакам, и молил их, и посулил им многую монастырскую казну. Они же его послушали, пошли и пришли с обеих сторон, от полка Трубецкого и от полка Пожарского, и соединись вместе…</w:t>
      </w:r>
    </w:p>
    <w:p w:rsidR="00643F0F" w:rsidRPr="00643F0F" w:rsidRDefault="00643F0F" w:rsidP="00643F0F">
      <w:pPr>
        <w:shd w:val="clear" w:color="auto" w:fill="F8E3B7"/>
        <w:spacing w:before="100" w:beforeAutospacing="1" w:after="100" w:afterAutospacing="1" w:line="240" w:lineRule="auto"/>
        <w:ind w:firstLine="900"/>
        <w:rPr>
          <w:rFonts w:ascii="Verdana" w:eastAsia="Times New Roman" w:hAnsi="Verdana" w:cs="Arial"/>
          <w:color w:val="000000"/>
          <w:sz w:val="32"/>
          <w:szCs w:val="32"/>
          <w:lang w:eastAsia="ru-RU"/>
        </w:rPr>
      </w:pPr>
      <w:proofErr w:type="gramStart"/>
      <w:r w:rsidRPr="00643F0F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День же был близок к вечеру, и вложил Бог храбрость в немощного: пришёл Кузьма Минин к князю Дмитрию Михайловичу и просил у него людей.</w:t>
      </w:r>
      <w:proofErr w:type="gramEnd"/>
      <w:r w:rsidRPr="00643F0F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Князь Дмитрий же ему ответил: «Бери кого хочешь». Он же взял ротмистра Хмелевского и три сотни дворянские, и перешёл за Москву реку, и встал у Крымского двора. Тут же стояла у Крымского двора рота литовская конная да пешая. Кузьма же с теми сотнями напустился прямо на них. Они же… побежали к лагерю Ходкевича, и рота роту смяла. Пехота же, </w:t>
      </w:r>
      <w:r w:rsidRPr="00643F0F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lastRenderedPageBreak/>
        <w:t>видя то, из ям и из зарослей пошла натиском к литовскому лагерю...</w:t>
      </w:r>
    </w:p>
    <w:p w:rsidR="00643F0F" w:rsidRPr="00643F0F" w:rsidRDefault="00643F0F" w:rsidP="00643F0F">
      <w:pPr>
        <w:shd w:val="clear" w:color="auto" w:fill="F8E3B7"/>
        <w:spacing w:before="100" w:beforeAutospacing="1" w:after="100" w:afterAutospacing="1" w:line="240" w:lineRule="auto"/>
        <w:ind w:firstLine="900"/>
        <w:rPr>
          <w:rFonts w:ascii="Verdana" w:eastAsia="Times New Roman" w:hAnsi="Verdana" w:cs="Arial"/>
          <w:color w:val="000000"/>
          <w:sz w:val="32"/>
          <w:szCs w:val="32"/>
          <w:lang w:eastAsia="ru-RU"/>
        </w:rPr>
      </w:pPr>
      <w:r w:rsidRPr="00643F0F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Гетман же, покинув многие запасы и шатры, побежал из лагеря. Воеводы же и ратные люди встали по рву деревянного города, запасы и шатры все захватили. Многие же люди хотели биться. Начальники же… повелели стрелять казакам и стрельцам, и была стрельба на два часа так, что </w:t>
      </w:r>
      <w:proofErr w:type="gramStart"/>
      <w:r w:rsidRPr="00643F0F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не слышно было</w:t>
      </w:r>
      <w:proofErr w:type="gramEnd"/>
      <w:r w:rsidRPr="00643F0F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, кто что говорит. Огонь же был и дым, как от пожара великого, гетман же был в великом ужасе и отошёл </w:t>
      </w:r>
      <w:proofErr w:type="gramStart"/>
      <w:r w:rsidRPr="00643F0F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к</w:t>
      </w:r>
      <w:proofErr w:type="gramEnd"/>
      <w:r w:rsidRPr="00643F0F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Пречистой Донской, и стоял всю ночь, не распрягая лошадей. Наутро же побежал от Москвы.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F0F"/>
    <w:rsid w:val="003339BD"/>
    <w:rsid w:val="00534000"/>
    <w:rsid w:val="00643F0F"/>
    <w:rsid w:val="0099730B"/>
    <w:rsid w:val="00B25EF2"/>
    <w:rsid w:val="00C25804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3F0F"/>
    <w:rPr>
      <w:i/>
      <w:iCs/>
    </w:rPr>
  </w:style>
  <w:style w:type="paragraph" w:styleId="a4">
    <w:name w:val="Normal (Web)"/>
    <w:basedOn w:val="a"/>
    <w:uiPriority w:val="99"/>
    <w:semiHidden/>
    <w:unhideWhenUsed/>
    <w:rsid w:val="0064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2012-10-22T05:40:00Z</dcterms:created>
  <dcterms:modified xsi:type="dcterms:W3CDTF">2012-10-22T05:40:00Z</dcterms:modified>
</cp:coreProperties>
</file>