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BD">
        <w:rPr>
          <w:rFonts w:ascii="Times New Roman" w:hAnsi="Times New Roman" w:cs="Times New Roman"/>
          <w:b/>
          <w:sz w:val="28"/>
          <w:szCs w:val="28"/>
        </w:rPr>
        <w:t xml:space="preserve">Из сочинения Г. К. </w:t>
      </w:r>
      <w:proofErr w:type="spellStart"/>
      <w:r w:rsidRPr="00F211BD">
        <w:rPr>
          <w:rFonts w:ascii="Times New Roman" w:hAnsi="Times New Roman" w:cs="Times New Roman"/>
          <w:b/>
          <w:sz w:val="28"/>
          <w:szCs w:val="28"/>
        </w:rPr>
        <w:t>Котошихина</w:t>
      </w:r>
      <w:proofErr w:type="spellEnd"/>
      <w:r w:rsidRPr="00F211BD">
        <w:rPr>
          <w:rFonts w:ascii="Times New Roman" w:hAnsi="Times New Roman" w:cs="Times New Roman"/>
          <w:b/>
          <w:sz w:val="28"/>
          <w:szCs w:val="28"/>
        </w:rPr>
        <w:t xml:space="preserve"> «О России в царствование Алексея Михайловича».</w:t>
      </w: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BD">
        <w:rPr>
          <w:rFonts w:ascii="Times New Roman" w:hAnsi="Times New Roman" w:cs="Times New Roman"/>
          <w:b/>
          <w:sz w:val="28"/>
          <w:szCs w:val="28"/>
        </w:rPr>
        <w:t xml:space="preserve">0 Медном </w:t>
      </w:r>
      <w:proofErr w:type="gramStart"/>
      <w:r w:rsidRPr="00F211BD">
        <w:rPr>
          <w:rFonts w:ascii="Times New Roman" w:hAnsi="Times New Roman" w:cs="Times New Roman"/>
          <w:b/>
          <w:sz w:val="28"/>
          <w:szCs w:val="28"/>
        </w:rPr>
        <w:t>бунте</w:t>
      </w:r>
      <w:proofErr w:type="gramEnd"/>
      <w:r w:rsidRPr="00F211BD">
        <w:rPr>
          <w:rFonts w:ascii="Times New Roman" w:hAnsi="Times New Roman" w:cs="Times New Roman"/>
          <w:b/>
          <w:sz w:val="28"/>
          <w:szCs w:val="28"/>
        </w:rPr>
        <w:t xml:space="preserve"> в Москве в 1662 г.</w:t>
      </w:r>
    </w:p>
    <w:p w:rsidR="00AA141B" w:rsidRPr="00F211BD" w:rsidRDefault="00AA141B">
      <w:pPr>
        <w:rPr>
          <w:rFonts w:ascii="Times New Roman" w:hAnsi="Times New Roman" w:cs="Times New Roman"/>
          <w:sz w:val="28"/>
          <w:szCs w:val="28"/>
        </w:rPr>
      </w:pP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BD">
        <w:rPr>
          <w:rFonts w:ascii="Times New Roman" w:hAnsi="Times New Roman" w:cs="Times New Roman"/>
          <w:sz w:val="28"/>
          <w:szCs w:val="28"/>
        </w:rPr>
        <w:t xml:space="preserve">Да в то ж время делали деньги полтинники медные с ефимок, и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крестьяне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 увидев такие в одну пору худые деланные деньги, неровные и смешанные, не почали в города возить сена и дров и съестных запасов, и почала быть от тех денег на всякие товары дороговизна великая. А служилым людям царское жалованье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давано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полное, а они покупали всякие запасы и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харчь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и товары вдвое ценою, и от того у них в году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жалованья не доставало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, и скудость почала быть большая... И... ходили те мелкие деньги многое время с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серебряными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заровно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>...</w:t>
      </w: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BD">
        <w:rPr>
          <w:rFonts w:ascii="Times New Roman" w:hAnsi="Times New Roman" w:cs="Times New Roman"/>
          <w:sz w:val="28"/>
          <w:szCs w:val="28"/>
        </w:rPr>
        <w:t xml:space="preserve">И в скором времени на Москве и в городах объявились в тех медных деньгах многие воровские, и тех людей хватали и пытали всячески, где они те деньги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имали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; и они в денежном воровстве не винились, а сказывали, что от людей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имали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в деньгах не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 xml:space="preserve">И потом почали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домышлятися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на денежных мастеров, и на серебряников, и на котельников, и на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оловянишников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>, и на иных людей, потому что до того времени, как еще медных де</w:t>
      </w:r>
      <w:r w:rsidRPr="00F211BD">
        <w:rPr>
          <w:rFonts w:ascii="Times New Roman" w:hAnsi="Times New Roman" w:cs="Times New Roman"/>
          <w:sz w:val="28"/>
          <w:szCs w:val="28"/>
        </w:rPr>
        <w:softHyphen/>
        <w:t xml:space="preserve">нег не было, и в то время жили они не богатым обычаем, а при медных деньгах поставили себе дворы каменные и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деревяные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>, и платье себе и женам поделали с боярского обычая, также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 и в рядах всякие товары и сосуды серебряные и съестные запасы почали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покупать дорогою ценою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>, не жалея денег, и их подсма</w:t>
      </w:r>
      <w:r w:rsidRPr="00F211BD">
        <w:rPr>
          <w:rFonts w:ascii="Times New Roman" w:hAnsi="Times New Roman" w:cs="Times New Roman"/>
          <w:sz w:val="28"/>
          <w:szCs w:val="28"/>
        </w:rPr>
        <w:softHyphen/>
        <w:t xml:space="preserve">тривая хватали, и воровские деньги их дела у них вынимали...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И которые воры были люди богатые, и они от своих бед отку</w:t>
      </w:r>
      <w:r w:rsidRPr="00F211BD">
        <w:rPr>
          <w:rFonts w:ascii="Times New Roman" w:hAnsi="Times New Roman" w:cs="Times New Roman"/>
          <w:sz w:val="28"/>
          <w:szCs w:val="28"/>
        </w:rPr>
        <w:softHyphen/>
        <w:t>пались, давали на Москве посулы большие боярину, царскому тестю, Илье Даниловичу Милославскому, да думному дворянину Матюшкину, за которым была прежнего царя (Михаила Федо</w:t>
      </w:r>
      <w:r w:rsidRPr="00F211BD">
        <w:rPr>
          <w:rFonts w:ascii="Times New Roman" w:hAnsi="Times New Roman" w:cs="Times New Roman"/>
          <w:sz w:val="28"/>
          <w:szCs w:val="28"/>
        </w:rPr>
        <w:softHyphen/>
        <w:t xml:space="preserve">ровича)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царицына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родная сестра, да дьяком, а в городах посулы ж воеводам и приказным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: и они, для тех посулов, тем вором помогали и из бед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избавливали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1B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пришед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к царю на двор... а царь в то время садился на лошадь, хотев ехать к Москве... и они... почали у царя просить для убийства бояр, и царь отговаривался, что он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сыску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 того дела идет к Москве сам; и они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учали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царю говорить сердито и невежливо, с грозами: «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будет он добром им тех бояр не отдаст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, и они у него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учнут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сами, по своему обычаю». Царь, видя их злой умысел, что пришли не по добро и говорят невежливо, с грозами, </w:t>
      </w:r>
      <w:proofErr w:type="gramStart"/>
      <w:r w:rsidRPr="00F211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11BD">
        <w:rPr>
          <w:rFonts w:ascii="Times New Roman" w:hAnsi="Times New Roman" w:cs="Times New Roman"/>
          <w:sz w:val="28"/>
          <w:szCs w:val="28"/>
        </w:rPr>
        <w:t xml:space="preserve"> проведав, что стрельцы к нему на помочь в село пришли, закричал и велел стольникам, и стряпчим, и дворянам, и жильцам, и стрельцам, и людям боярским, которые при нем были, тех людей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рубити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 xml:space="preserve"> до смерти и живых </w:t>
      </w:r>
      <w:proofErr w:type="spellStart"/>
      <w:r w:rsidRPr="00F211BD">
        <w:rPr>
          <w:rFonts w:ascii="Times New Roman" w:hAnsi="Times New Roman" w:cs="Times New Roman"/>
          <w:sz w:val="28"/>
          <w:szCs w:val="28"/>
        </w:rPr>
        <w:t>ловити</w:t>
      </w:r>
      <w:proofErr w:type="spellEnd"/>
      <w:r w:rsidRPr="00F211BD">
        <w:rPr>
          <w:rFonts w:ascii="Times New Roman" w:hAnsi="Times New Roman" w:cs="Times New Roman"/>
          <w:sz w:val="28"/>
          <w:szCs w:val="28"/>
        </w:rPr>
        <w:t>.</w:t>
      </w: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B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BD">
        <w:rPr>
          <w:rFonts w:ascii="Times New Roman" w:hAnsi="Times New Roman" w:cs="Times New Roman"/>
          <w:b/>
          <w:sz w:val="28"/>
          <w:szCs w:val="28"/>
        </w:rPr>
        <w:t>1. В чем, по мнению автора документа, состояли причины Медного бунта?</w:t>
      </w:r>
    </w:p>
    <w:p w:rsidR="00F211BD" w:rsidRPr="00F211BD" w:rsidRDefault="00F211BD" w:rsidP="00F21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1BD">
        <w:rPr>
          <w:rFonts w:ascii="Times New Roman" w:hAnsi="Times New Roman" w:cs="Times New Roman"/>
          <w:b/>
          <w:sz w:val="28"/>
          <w:szCs w:val="28"/>
        </w:rPr>
        <w:t>2. Каковы были главные требования восставших?</w:t>
      </w:r>
    </w:p>
    <w:p w:rsidR="00F211BD" w:rsidRPr="00F211BD" w:rsidRDefault="00F211BD">
      <w:pPr>
        <w:rPr>
          <w:rFonts w:ascii="Times New Roman" w:hAnsi="Times New Roman" w:cs="Times New Roman"/>
          <w:sz w:val="28"/>
          <w:szCs w:val="28"/>
        </w:rPr>
      </w:pPr>
    </w:p>
    <w:sectPr w:rsidR="00F211BD" w:rsidRPr="00F211BD" w:rsidSect="00AA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1BD"/>
    <w:rsid w:val="00AA141B"/>
    <w:rsid w:val="00F2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2013-04-29T09:43:00Z</dcterms:created>
  <dcterms:modified xsi:type="dcterms:W3CDTF">2013-04-29T09:43:00Z</dcterms:modified>
</cp:coreProperties>
</file>