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43" w:rsidRPr="00903343" w:rsidRDefault="00903343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Второе ополчение</w:t>
      </w:r>
    </w:p>
    <w:p w:rsidR="003339BD" w:rsidRPr="00903343" w:rsidRDefault="00F518BD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 xml:space="preserve">В Нижнем Новгороде возникло народное движение, направленное на освобождение русской земли от интервентов. Возглавил его нижегородский земский староста, купец Кузьма Минин. Как свидетельствует Н. И. Костомаров, Минин обратился к народу на всенародном сходе с призывом встать на защиту отечества: </w:t>
      </w:r>
      <w:r w:rsidR="00247F28" w:rsidRPr="00903343">
        <w:rPr>
          <w:rFonts w:ascii="Times New Roman" w:hAnsi="Times New Roman" w:cs="Times New Roman"/>
          <w:sz w:val="28"/>
          <w:szCs w:val="28"/>
        </w:rPr>
        <w:t>«</w:t>
      </w:r>
      <w:r w:rsidRPr="00903343">
        <w:rPr>
          <w:rFonts w:ascii="Times New Roman" w:hAnsi="Times New Roman" w:cs="Times New Roman"/>
          <w:sz w:val="28"/>
          <w:szCs w:val="28"/>
        </w:rPr>
        <w:t xml:space="preserve">Православные люди, похотим помочь московскому государству, не пожалеем животов наших, да не </w:t>
      </w:r>
      <w:proofErr w:type="spellStart"/>
      <w:r w:rsidRPr="00903343">
        <w:rPr>
          <w:rFonts w:ascii="Times New Roman" w:hAnsi="Times New Roman" w:cs="Times New Roman"/>
          <w:sz w:val="28"/>
          <w:szCs w:val="28"/>
        </w:rPr>
        <w:t>токма</w:t>
      </w:r>
      <w:proofErr w:type="spellEnd"/>
      <w:r w:rsidRPr="00903343">
        <w:rPr>
          <w:rFonts w:ascii="Times New Roman" w:hAnsi="Times New Roman" w:cs="Times New Roman"/>
          <w:sz w:val="28"/>
          <w:szCs w:val="28"/>
        </w:rPr>
        <w:t xml:space="preserve"> животов  – дворы свои продадим, жен, детей заложим, и будим бить челом, чтоб кто-нибудь стал у нас начальником. Дело великое! Мы совершим его, если Бог поможет. И такая хвала будет всем нам </w:t>
      </w:r>
      <w:r w:rsidR="00247F28" w:rsidRPr="00903343">
        <w:rPr>
          <w:rFonts w:ascii="Times New Roman" w:hAnsi="Times New Roman" w:cs="Times New Roman"/>
          <w:sz w:val="28"/>
          <w:szCs w:val="28"/>
        </w:rPr>
        <w:t>от русской земли</w:t>
      </w:r>
      <w:proofErr w:type="gramStart"/>
      <w:r w:rsidR="00247F28" w:rsidRPr="00903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7F28" w:rsidRPr="00903343">
        <w:rPr>
          <w:rFonts w:ascii="Times New Roman" w:hAnsi="Times New Roman" w:cs="Times New Roman"/>
          <w:sz w:val="28"/>
          <w:szCs w:val="28"/>
        </w:rPr>
        <w:t xml:space="preserve">  что от такого малого города, как наш, произойдет такое великое дело: я знаю, только мы на это подвигнемся, так и многие города к нам пристанут, и мы избавимся от иноплеменников». Кузьма Минин </w:t>
      </w:r>
      <w:r w:rsidRPr="00903343">
        <w:rPr>
          <w:rFonts w:ascii="Times New Roman" w:hAnsi="Times New Roman" w:cs="Times New Roman"/>
          <w:sz w:val="28"/>
          <w:szCs w:val="28"/>
        </w:rPr>
        <w:t xml:space="preserve"> </w:t>
      </w:r>
      <w:r w:rsidR="00247F28" w:rsidRPr="00903343">
        <w:rPr>
          <w:rFonts w:ascii="Times New Roman" w:hAnsi="Times New Roman" w:cs="Times New Roman"/>
          <w:sz w:val="28"/>
          <w:szCs w:val="28"/>
        </w:rPr>
        <w:t xml:space="preserve">подал </w:t>
      </w:r>
      <w:proofErr w:type="spellStart"/>
      <w:r w:rsidR="00247F28" w:rsidRPr="00903343">
        <w:rPr>
          <w:rFonts w:ascii="Times New Roman" w:hAnsi="Times New Roman" w:cs="Times New Roman"/>
          <w:sz w:val="28"/>
          <w:szCs w:val="28"/>
        </w:rPr>
        <w:t>сваим</w:t>
      </w:r>
      <w:proofErr w:type="spellEnd"/>
      <w:r w:rsidR="00247F28" w:rsidRPr="00903343">
        <w:rPr>
          <w:rFonts w:ascii="Times New Roman" w:hAnsi="Times New Roman" w:cs="Times New Roman"/>
          <w:sz w:val="28"/>
          <w:szCs w:val="28"/>
        </w:rPr>
        <w:t xml:space="preserve"> согражданам пример, пожертвовав на дело ополчения все свои сбережения. Человек волевой, энергичный, он сумел собрать на цели ополчения весьма значительные средства. Как писал С. Ф. Платонов: «Как лицо, облеченное властью, Минин действовал на нижегородцев не одним убеждением, а и силою: «уже волю всем над нами по приговору с божьей помощью и страх </w:t>
      </w:r>
      <w:proofErr w:type="gramStart"/>
      <w:r w:rsidR="00247F28" w:rsidRPr="009033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47F28" w:rsidRPr="00903343">
        <w:rPr>
          <w:rFonts w:ascii="Times New Roman" w:hAnsi="Times New Roman" w:cs="Times New Roman"/>
          <w:sz w:val="28"/>
          <w:szCs w:val="28"/>
        </w:rPr>
        <w:t xml:space="preserve"> ленивых налагая». В этом отношении он следовал обыкновенному порядку мирской раскладки, по которому окладчики могли грозить </w:t>
      </w:r>
      <w:proofErr w:type="gramStart"/>
      <w:r w:rsidR="00247F28" w:rsidRPr="00903343">
        <w:rPr>
          <w:rFonts w:ascii="Times New Roman" w:hAnsi="Times New Roman" w:cs="Times New Roman"/>
          <w:sz w:val="28"/>
          <w:szCs w:val="28"/>
        </w:rPr>
        <w:t>нерадивым</w:t>
      </w:r>
      <w:proofErr w:type="gramEnd"/>
      <w:r w:rsidR="00247F28" w:rsidRPr="00903343">
        <w:rPr>
          <w:rFonts w:ascii="Times New Roman" w:hAnsi="Times New Roman" w:cs="Times New Roman"/>
          <w:sz w:val="28"/>
          <w:szCs w:val="28"/>
        </w:rPr>
        <w:t xml:space="preserve"> и строптивым </w:t>
      </w:r>
      <w:r w:rsidR="008838CE" w:rsidRPr="00903343">
        <w:rPr>
          <w:rFonts w:ascii="Times New Roman" w:hAnsi="Times New Roman" w:cs="Times New Roman"/>
          <w:sz w:val="28"/>
          <w:szCs w:val="28"/>
        </w:rPr>
        <w:t>различными мерами взыскания и имели право брать у воеводы приставов и стрельцов для понуждения ослушников. Эта сторона дела ввела в соблазн некоторых исследователей: приписав одной личности Минина черты, характеризующие общественный строй, они готовы были видеть в нем человека исключительной крутости и жестокости». Кузьма Минин не только организационно-хозяйственные функции, но и занимался дипломатической  деятельностью. Он вел переговоры о единстве действий  с руководителями казачества и южного дворянства. Этот уже не молодой человек взвалил на свои плечи  тяжесть организации армии. В боях за освобождение Москвы им были проявлены качества военного организатора и личная храбрость. После освобождения Москвы, в 1613 г. ему был присвоен чин думного дворянина, он был введен в состав Боярской думы и участвовал в ее заседаниях. Умер Минин в 1616 г</w:t>
      </w:r>
      <w:proofErr w:type="gramStart"/>
      <w:r w:rsidR="008838CE" w:rsidRPr="009033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838CE" w:rsidRPr="00903343">
        <w:rPr>
          <w:rFonts w:ascii="Times New Roman" w:hAnsi="Times New Roman" w:cs="Times New Roman"/>
          <w:sz w:val="28"/>
          <w:szCs w:val="28"/>
        </w:rPr>
        <w:t xml:space="preserve">озвращаясь из Казани в Москву, и был </w:t>
      </w:r>
      <w:r w:rsidR="0024565B" w:rsidRPr="00903343">
        <w:rPr>
          <w:rFonts w:ascii="Times New Roman" w:hAnsi="Times New Roman" w:cs="Times New Roman"/>
          <w:sz w:val="28"/>
          <w:szCs w:val="28"/>
        </w:rPr>
        <w:t xml:space="preserve">похоронен в нижегородском </w:t>
      </w:r>
      <w:proofErr w:type="spellStart"/>
      <w:r w:rsidR="0024565B" w:rsidRPr="00903343">
        <w:rPr>
          <w:rFonts w:ascii="Times New Roman" w:hAnsi="Times New Roman" w:cs="Times New Roman"/>
          <w:sz w:val="28"/>
          <w:szCs w:val="28"/>
        </w:rPr>
        <w:t>Спасо-Преображенском</w:t>
      </w:r>
      <w:proofErr w:type="spellEnd"/>
      <w:r w:rsidR="0024565B" w:rsidRPr="00903343">
        <w:rPr>
          <w:rFonts w:ascii="Times New Roman" w:hAnsi="Times New Roman" w:cs="Times New Roman"/>
          <w:sz w:val="28"/>
          <w:szCs w:val="28"/>
        </w:rPr>
        <w:t xml:space="preserve"> соборе. По совету Минина военным вождем ополчения был выбран князь Дмитрий Михайлович Пожарский. Дмитрий Пожарский происходил из рода князей Стародубских, Издавна служивших при морском дворе. Он уже проявил себя в годы смуты, сражая с польскими интервентами  в Москве в 1611 г. Во время боев Пожарский был </w:t>
      </w:r>
      <w:r w:rsidR="0024565B" w:rsidRPr="00903343">
        <w:rPr>
          <w:rFonts w:ascii="Times New Roman" w:hAnsi="Times New Roman" w:cs="Times New Roman"/>
          <w:sz w:val="28"/>
          <w:szCs w:val="28"/>
        </w:rPr>
        <w:lastRenderedPageBreak/>
        <w:t xml:space="preserve">тяжело ранен и вывезен в </w:t>
      </w:r>
      <w:proofErr w:type="spellStart"/>
      <w:r w:rsidR="0024565B" w:rsidRPr="00903343">
        <w:rPr>
          <w:rFonts w:ascii="Times New Roman" w:hAnsi="Times New Roman" w:cs="Times New Roman"/>
          <w:sz w:val="28"/>
          <w:szCs w:val="28"/>
        </w:rPr>
        <w:t>Тройце-Сергиев</w:t>
      </w:r>
      <w:proofErr w:type="spellEnd"/>
      <w:r w:rsidR="0024565B" w:rsidRPr="00903343">
        <w:rPr>
          <w:rFonts w:ascii="Times New Roman" w:hAnsi="Times New Roman" w:cs="Times New Roman"/>
          <w:sz w:val="28"/>
          <w:szCs w:val="28"/>
        </w:rPr>
        <w:t xml:space="preserve"> монастырь, а оттуда удалился для лечения в свою Суздальскую вотчину. Именно  туда к нему явились нижегородские послы с предложением возглавить народное ополчение. «В организации войска Пожарский показал себя дальновидным и осторожным военным деятелем, - пишет В. В. Каргалов. – Он отлично понимал, что для успешной борьбы  с интервентами необходимо хорошее вооруженное и обученное войско, </w:t>
      </w:r>
      <w:r w:rsidR="001B115B" w:rsidRPr="00903343">
        <w:rPr>
          <w:rFonts w:ascii="Times New Roman" w:hAnsi="Times New Roman" w:cs="Times New Roman"/>
          <w:sz w:val="28"/>
          <w:szCs w:val="28"/>
        </w:rPr>
        <w:t>состоящее из профессиональных воинов</w:t>
      </w:r>
      <w:proofErr w:type="gramStart"/>
      <w:r w:rsidR="001B115B" w:rsidRPr="00903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115B" w:rsidRPr="00903343">
        <w:rPr>
          <w:rFonts w:ascii="Times New Roman" w:hAnsi="Times New Roman" w:cs="Times New Roman"/>
          <w:sz w:val="28"/>
          <w:szCs w:val="28"/>
        </w:rPr>
        <w:t xml:space="preserve"> для которых «заобычно ратное дело». Такими профессиональными воинами всегда считались стрельцы и дворяне. Из них-то и формировалось ядро ополчения».</w:t>
      </w:r>
      <w:r w:rsidR="00767571" w:rsidRPr="00903343">
        <w:rPr>
          <w:rFonts w:ascii="Times New Roman" w:hAnsi="Times New Roman" w:cs="Times New Roman"/>
          <w:sz w:val="28"/>
          <w:szCs w:val="28"/>
        </w:rPr>
        <w:t xml:space="preserve"> Восстав во главе ополчения, объединившего Патриотические силы на завершающем этапе борьбы с интервентами, Дмитрий Пожарский в тот момент совместил в своем лице всю верховную власть России.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1.Чем отличается процесс создания второго ополчения от формирования первого? С чем это связанно?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2. какую роль в создании второго ополчения сыграл нижегородский староста К. Минин?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3. Почему во главе ополчения был представлен Д. Пожарский?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  <w:r w:rsidRPr="00903343">
        <w:rPr>
          <w:rFonts w:ascii="Times New Roman" w:hAnsi="Times New Roman" w:cs="Times New Roman"/>
          <w:sz w:val="28"/>
          <w:szCs w:val="28"/>
        </w:rPr>
        <w:t>4. Подумайте, как должен был измениться состав ополченцев? Почему?</w:t>
      </w:r>
    </w:p>
    <w:p w:rsidR="00767571" w:rsidRPr="00903343" w:rsidRDefault="00767571" w:rsidP="00903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7571" w:rsidRPr="0090334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BD"/>
    <w:rsid w:val="001B115B"/>
    <w:rsid w:val="0024565B"/>
    <w:rsid w:val="00247F28"/>
    <w:rsid w:val="00307C8B"/>
    <w:rsid w:val="003339BD"/>
    <w:rsid w:val="00435B90"/>
    <w:rsid w:val="00534000"/>
    <w:rsid w:val="00767571"/>
    <w:rsid w:val="008838CE"/>
    <w:rsid w:val="00903343"/>
    <w:rsid w:val="0099730B"/>
    <w:rsid w:val="00B25EF2"/>
    <w:rsid w:val="00F36310"/>
    <w:rsid w:val="00F518B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2011-10-17T05:14:00Z</dcterms:created>
  <dcterms:modified xsi:type="dcterms:W3CDTF">2011-10-28T10:57:00Z</dcterms:modified>
</cp:coreProperties>
</file>