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1" w:rsidRDefault="00AD7E91" w:rsidP="00AD7E91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Внешняя политика России в 20–50-х гг. XIX в. Крымская война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Внешняя политика России в первой половине XIX в. преследовала следующие задачи; 1) сохранение монархических режимов в Европе; 2) укрепление позиций на Кавказе и Закавказье; 3) расширение влияния России на Балканах и Ближнем Востоке.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Будучи приверженцем самодержавия, Николай I распространил свои убеждения на область международных отношений. Всякий раз, когда феодальным монархиям в Европе угрожала опасность ликвидации, Николай I оказывал военную помощь. К примеру, в 1830 г. он пытался организовать интервенцию во Францию и Бельгию, где произошли революции. Особенно наглядно реакционный характер внешней политики России проявился в 1848-1849 гг. при разгроме венгерской революции.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 внешнеполитическим событием стало присоединение к России Грузии (1801 г.), Дагестана и Северного Азербайджана (1813 г.). Попыткой реванша стала новая война России с Ираном (1826–1828 гг.), которая увенчалась еще одной победой русских. По Туркманчайскому договору (со стороны России его подписал А. С. Грибоедов) Иран навсегда отказывался от закавказских земель и Россия получала право иметь военный флот на Каспийском море. Хотя Россия проводила в Закавказье имперскую политику, но для грузинского, армянского и азербайджанского народов она имела объективно прогрессивное значение: обеспечивала безопасность, положила конец феодальным усобицам и содействовала хозяйственному развитию Закавказья.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Присоединение Закавказья вызвало стремление России распространить свою власть на народы Северного Кавказа. Захватнические устремления русского самодержавия вызвали национально-освободительную борьбу горцев и привели к длительной Кавказской войне 1834–1864 гг. Со стороны горцев война проходила в форме религиозной борьбы мусульман с «неверными», которую возглавил Шамиль. Он создал мусульманское горское государство – имамат, объединивший почти весь Дагестан и Чечню. Только пленение Шамиля в 1859 г. в ауле Гуниб вызвало распад имамата и прекращение вооруженного сопротивления народов Северного Кавказа.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Еще в ходе русско-иранской войны Россия, преследуя свои политические интересы, поддержала освободительную борьбу народа Греции против турецкого ига. Ответные действия Турции (запрет на плавание русских торговых судов по Черному морю) вызвали русско-турецкую войну 1827–1829 гг. По просьбе Греции русский флот направился в Средиземное море и в октябре 1827 г. в Наваринской бухте разгромил турецкий флот. В апреле 1828 г. русские войска заняли Дунайские княжества (Валахию и Молдавию), форсировали Дунай и повели наступление на Константинополь. Успешными были военные действия русских на Черноморском побережье (захвачены крепости Анапа и Поти) и в Закавказье. Турция признала себя побежденной. В сентябре 1829 г. в г. Адрианополе был заключен мир, по которому 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России присоединялось Черноморское побережье до устья Кубани включительно.</w:t>
      </w:r>
    </w:p>
    <w:p w:rsidR="00AD7E91" w:rsidRDefault="00AD7E91" w:rsidP="00AD7E9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Середина XIX в. отмечена осложнением международных отношений. Конфликт возник из-за соперничества России, Франции и Англии в том, кто будет оказывать наибольшее влияние на ослабевшую Турецкую империю. В 1853 г. Россия под предлогом защиты православного населения в Палестине объявила войну Турции. Война получила название Крымской, т.к. центр военных действий находился в Крыму. Вначале русские войска добились успехов на суше и на море (в ноябре 1853 г. адмирал П. С. Нахимов в Синопской битве уничтожил весь турецкий флот). Опасаясь разгрома Турции, в 1854 г. на ее стороне выступили Англия и Франция. Осенью того же года армия союзников высадилась в Крыму и начала наступление на Севастополь – базу русского Черноморского флота. Попытка русской армии остановить наступление завершилась поражением русских в сражении на р. Альме. Севастополь был взят в осаду, которая длилась почти год (349 дней). Героическая оборона Севастополя (ее руководителями были адмиралы В. А. Корнилов, П. С. Нахимов, В. И. Истомин) не могла спасти страну от военного поражения. В марте 1856 г. был подписан Парижский мирный трактат. Россия теряла устье Дуная, лишалась права иметь военный флот на Черном море и военные крепости на его побережье.</w:t>
      </w:r>
    </w:p>
    <w:p w:rsidR="003339BD" w:rsidRDefault="00AD7E91" w:rsidP="00AD7E91">
      <w:r>
        <w:rPr>
          <w:rFonts w:ascii="Times New Roman" w:hAnsi="Times New Roman" w:cs="Times New Roman"/>
          <w:color w:val="000000"/>
          <w:sz w:val="28"/>
          <w:szCs w:val="28"/>
        </w:rPr>
        <w:t>Поражение в Крымской войне означало крушение военного могущества русского самодержавия, которое было предопределено технической отсталостью промышленности и армии России.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E91"/>
    <w:rsid w:val="003339BD"/>
    <w:rsid w:val="00534000"/>
    <w:rsid w:val="008C09E0"/>
    <w:rsid w:val="0099730B"/>
    <w:rsid w:val="00AD7E91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7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2011-11-01T05:15:00Z</dcterms:created>
  <dcterms:modified xsi:type="dcterms:W3CDTF">2011-11-01T05:16:00Z</dcterms:modified>
</cp:coreProperties>
</file>