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C9" w:rsidRDefault="00610DC9" w:rsidP="00610DC9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Создание политических партий в России в начале XX в.</w:t>
      </w: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Внутреннее положение России в начале XX в. характеризовалось усилением общественной напряженности; рабочее и крестьянское движения нарастали, мощными были студенческие протесты. Все это создавало условия для возникновения нелегальных (тайных, запрещенных властями) или полулегальных политических организаций – партий. По составу участников, своим целям и практическим действиям все партии России начала XX в. можно разделить на революционные (социалистические) и реформаторские (либеральные). Первая группа партий полагала, что самодержавие неспособно реформироваться, его нужно уничтожить для создания будущего бесклассового общества – социализма. Вторая группа партий, напротив, выступала против революции и считала, что самодержавие «можно исправить» проведением реформ общественного устройства страны.</w:t>
      </w: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течениями среди социалистов были русские марксисты и последователи народничества, соответственно представленные социал-демократической рабочей партией и партией социалистов-революционеров.</w:t>
      </w: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Социал-демократическая партия формально была образована в 1898 г. на I съезде в г. Минске, но как политическая организация не существовала.</w:t>
      </w: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Эту задачу выполнил II съезд партии, состоявшийся в июле-августе 1903 г. в Лондоне, на котором были приняты программа и устав партии. Основные положения программы: свержение самодержавия, проведение социалистической революции рабочих и их союзников крестьян и установление диктатуры пролетариата, строительство нового общества – социалистического. На съезде среди участников наметились разногласия по вопросу о членстве в партии. Одна группа (В. И. Ленин) настаивала на создании партии профессиональных революционеров со строгой дисциплиной, но внутрипартийной демократией. Вторая группа делегатов (Ю. О. Мартов) предлагала членство всем сочувствующим идеям социал-демократии. Идейные разногласия были организационно оформлены и широко известны как большевизм (сторонники Ленина) и меньшевизм (сторонники Мартова).</w:t>
      </w: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Партия социалистов-революционеров (эсеров) была образована в 1901–1902 гг. на основе объединения народнических кружков. Программа эсеров была принята в 1905 г.; ее основные положения: свержение самодержавия путем народной революции (без различия на рабочих и крестьян); ликвидация помещичьего землевладения с передачей земли в руки крестьянских общин, которые ее разделят по справедливости; основной путь к революции – политический террор.</w:t>
      </w: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Партии реформаторского толка были представлены группой «Союз освобождения» и «Союзом земцев-конституционалистов», объединившихся в годы первой революции в конституционно-демократическую партию кадетов.</w:t>
      </w:r>
    </w:p>
    <w:p w:rsidR="00610DC9" w:rsidRDefault="00610DC9" w:rsidP="00610DC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«Союз освобождения» возник в 1902 г. как группа демократически настроенной интеллигенции вокруг издававшегося за границей журнала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«Освобождение» (редактор П. Струве). Они выступали за созыв особого конституционного собрания, которое определит политическое устройство России, наметит и будет проводить демократические реформы.</w:t>
      </w:r>
    </w:p>
    <w:p w:rsidR="003339BD" w:rsidRDefault="00610DC9" w:rsidP="00610DC9">
      <w:r>
        <w:rPr>
          <w:rFonts w:ascii="Times New Roman" w:hAnsi="Times New Roman" w:cs="Times New Roman"/>
          <w:color w:val="000000"/>
          <w:sz w:val="28"/>
          <w:szCs w:val="28"/>
        </w:rPr>
        <w:t>«Союз земцев-конституционалистов» оформился в 1903 г. на основе земского движения. Лидер движения Д. Н. Шипов предложил укрепить союз самодержавия и общества путем расширения прав земств, уравнения всех граждан в правах и предоставления гражданских свобод населению страны.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DC9"/>
    <w:rsid w:val="0008676D"/>
    <w:rsid w:val="003339BD"/>
    <w:rsid w:val="00534000"/>
    <w:rsid w:val="00610DC9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0D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2011-11-01T05:48:00Z</dcterms:created>
  <dcterms:modified xsi:type="dcterms:W3CDTF">2011-11-01T05:48:00Z</dcterms:modified>
</cp:coreProperties>
</file>