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D41673" w:rsidRDefault="00B67C0E" w:rsidP="00B67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73">
        <w:rPr>
          <w:rFonts w:ascii="Times New Roman" w:hAnsi="Times New Roman" w:cs="Times New Roman"/>
          <w:b/>
          <w:sz w:val="28"/>
          <w:szCs w:val="28"/>
        </w:rPr>
        <w:t>Император и реформы</w:t>
      </w:r>
    </w:p>
    <w:p w:rsidR="00B67C0E" w:rsidRPr="00D41673" w:rsidRDefault="00B67C0E" w:rsidP="00D41673">
      <w:pPr>
        <w:jc w:val="both"/>
        <w:rPr>
          <w:rFonts w:ascii="Times New Roman" w:hAnsi="Times New Roman" w:cs="Times New Roman"/>
          <w:sz w:val="28"/>
          <w:szCs w:val="28"/>
        </w:rPr>
      </w:pPr>
      <w:r w:rsidRPr="00D41673">
        <w:rPr>
          <w:rFonts w:ascii="Times New Roman" w:hAnsi="Times New Roman" w:cs="Times New Roman"/>
          <w:sz w:val="28"/>
          <w:szCs w:val="28"/>
        </w:rPr>
        <w:t xml:space="preserve">О серьезности и фундаментальности намерений Александра </w:t>
      </w:r>
      <w:r w:rsidRPr="00D41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1673">
        <w:rPr>
          <w:rFonts w:ascii="Times New Roman" w:hAnsi="Times New Roman" w:cs="Times New Roman"/>
          <w:sz w:val="28"/>
          <w:szCs w:val="28"/>
        </w:rPr>
        <w:t xml:space="preserve"> убедительно свидетельствует тот факт, что одним из исполнителей своего замысла он избрал Алексея Андреевича Аракчеева. Аракчеев в роли автора проекта освобождения крестьян – явление неординарное. Это как-то не вяжется с устоявшимися представлениями о роли и месте этого человека в отечественной истории. Ситуация. Когда </w:t>
      </w:r>
      <w:proofErr w:type="gramStart"/>
      <w:r w:rsidRPr="00D41673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D41673">
        <w:rPr>
          <w:rFonts w:ascii="Times New Roman" w:hAnsi="Times New Roman" w:cs="Times New Roman"/>
          <w:sz w:val="28"/>
          <w:szCs w:val="28"/>
        </w:rPr>
        <w:t xml:space="preserve"> прогрессивного замысла вверяется деятелю, имя которого для современников являлось символом реакции, поистине парадоксальна. Но именно это доказывает, что стремление приступить на практике к ликвидации крепостного права было не «заигрыванием с либерализмом», не желанием  Александра </w:t>
      </w:r>
      <w:r w:rsidRPr="00D41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1673">
        <w:rPr>
          <w:rFonts w:ascii="Times New Roman" w:hAnsi="Times New Roman" w:cs="Times New Roman"/>
          <w:sz w:val="28"/>
          <w:szCs w:val="28"/>
        </w:rPr>
        <w:t xml:space="preserve"> понравиться Европе или прослыть там </w:t>
      </w:r>
      <w:r w:rsidR="00074540" w:rsidRPr="00D41673">
        <w:rPr>
          <w:rFonts w:ascii="Times New Roman" w:hAnsi="Times New Roman" w:cs="Times New Roman"/>
          <w:sz w:val="28"/>
          <w:szCs w:val="28"/>
        </w:rPr>
        <w:t>пресвященным</w:t>
      </w:r>
      <w:r w:rsidRPr="00D41673">
        <w:rPr>
          <w:rFonts w:ascii="Times New Roman" w:hAnsi="Times New Roman" w:cs="Times New Roman"/>
          <w:sz w:val="28"/>
          <w:szCs w:val="28"/>
        </w:rPr>
        <w:t xml:space="preserve"> монархом, а вполне определенной </w:t>
      </w:r>
      <w:r w:rsidR="00074540" w:rsidRPr="00D41673">
        <w:rPr>
          <w:rFonts w:ascii="Times New Roman" w:hAnsi="Times New Roman" w:cs="Times New Roman"/>
          <w:sz w:val="28"/>
          <w:szCs w:val="28"/>
        </w:rPr>
        <w:t xml:space="preserve">и целенаправленной политикой. Ведь хорошо известно, что именно Аракчееву Александр </w:t>
      </w:r>
      <w:r w:rsidR="00074540" w:rsidRPr="00D41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540" w:rsidRPr="00D41673">
        <w:rPr>
          <w:rFonts w:ascii="Times New Roman" w:hAnsi="Times New Roman" w:cs="Times New Roman"/>
          <w:sz w:val="28"/>
          <w:szCs w:val="28"/>
        </w:rPr>
        <w:t xml:space="preserve"> доверял разрабатывать и осуществлять свои самые сокровенные замыслы.</w:t>
      </w:r>
    </w:p>
    <w:p w:rsidR="00074540" w:rsidRPr="00D41673" w:rsidRDefault="00074540" w:rsidP="00B67C0E">
      <w:pPr>
        <w:rPr>
          <w:rFonts w:ascii="Times New Roman" w:hAnsi="Times New Roman" w:cs="Times New Roman"/>
          <w:sz w:val="28"/>
          <w:szCs w:val="28"/>
        </w:rPr>
      </w:pPr>
      <w:r w:rsidRPr="00D41673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074540" w:rsidRPr="00D41673" w:rsidRDefault="00074540" w:rsidP="0007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673">
        <w:rPr>
          <w:rFonts w:ascii="Times New Roman" w:hAnsi="Times New Roman" w:cs="Times New Roman"/>
          <w:sz w:val="28"/>
          <w:szCs w:val="28"/>
        </w:rPr>
        <w:t>Почему разработка проекта отмены крепостного права была доверена А. А. Аракчееву?</w:t>
      </w:r>
    </w:p>
    <w:p w:rsidR="00074540" w:rsidRPr="00D41673" w:rsidRDefault="00074540" w:rsidP="0007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1673">
        <w:rPr>
          <w:rFonts w:ascii="Times New Roman" w:hAnsi="Times New Roman" w:cs="Times New Roman"/>
          <w:sz w:val="28"/>
          <w:szCs w:val="28"/>
        </w:rPr>
        <w:t>Как вы думаете, в чем источник обвиняли Александра</w:t>
      </w:r>
      <w:proofErr w:type="gramStart"/>
      <w:r w:rsidRPr="00D41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1673">
        <w:rPr>
          <w:rFonts w:ascii="Times New Roman" w:hAnsi="Times New Roman" w:cs="Times New Roman"/>
          <w:sz w:val="28"/>
          <w:szCs w:val="28"/>
        </w:rPr>
        <w:t xml:space="preserve"> говоря о его попытках отменить крепостничество?</w:t>
      </w:r>
    </w:p>
    <w:p w:rsidR="00074540" w:rsidRPr="00074540" w:rsidRDefault="00074540" w:rsidP="00B67C0E"/>
    <w:sectPr w:rsidR="00074540" w:rsidRPr="0007454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D60E2"/>
    <w:multiLevelType w:val="hybridMultilevel"/>
    <w:tmpl w:val="422A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0E"/>
    <w:rsid w:val="00074540"/>
    <w:rsid w:val="00255788"/>
    <w:rsid w:val="003339BD"/>
    <w:rsid w:val="00534000"/>
    <w:rsid w:val="0099730B"/>
    <w:rsid w:val="00B25EF2"/>
    <w:rsid w:val="00B67C0E"/>
    <w:rsid w:val="00BE2705"/>
    <w:rsid w:val="00D4167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2011-11-29T05:43:00Z</dcterms:created>
  <dcterms:modified xsi:type="dcterms:W3CDTF">2011-12-01T09:29:00Z</dcterms:modified>
</cp:coreProperties>
</file>