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FF" w:rsidRPr="00481751" w:rsidRDefault="000017FF" w:rsidP="00481751">
      <w:pPr>
        <w:jc w:val="both"/>
        <w:rPr>
          <w:rFonts w:ascii="Times New Roman" w:hAnsi="Times New Roman" w:cs="Times New Roman"/>
          <w:sz w:val="28"/>
          <w:szCs w:val="28"/>
        </w:rPr>
      </w:pPr>
      <w:r w:rsidRPr="00481751">
        <w:rPr>
          <w:rFonts w:ascii="Times New Roman" w:hAnsi="Times New Roman" w:cs="Times New Roman"/>
          <w:sz w:val="28"/>
          <w:szCs w:val="28"/>
        </w:rPr>
        <w:t>Первые месяцы нового царствования были отмечены волной указов и распоряжений. Казалось, что канцелярия государя захлебывался от дел, в то время как сам Пётр вел веселый и беспорядочный образ жизни в окружении голштинских офицеров и придворных дам. В течение нескольких февральских дней 1762 года император буквально подмахнул три основополагающих указа, начавших сословную, церковную и административную реформы.</w:t>
      </w:r>
    </w:p>
    <w:p w:rsidR="000017FF" w:rsidRPr="00481751" w:rsidRDefault="000017FF" w:rsidP="00481751">
      <w:pPr>
        <w:jc w:val="both"/>
        <w:rPr>
          <w:rFonts w:ascii="Times New Roman" w:hAnsi="Times New Roman" w:cs="Times New Roman"/>
          <w:sz w:val="28"/>
          <w:szCs w:val="28"/>
        </w:rPr>
      </w:pPr>
      <w:r w:rsidRPr="00481751">
        <w:rPr>
          <w:rFonts w:ascii="Times New Roman" w:hAnsi="Times New Roman" w:cs="Times New Roman"/>
          <w:sz w:val="28"/>
          <w:szCs w:val="28"/>
        </w:rPr>
        <w:t xml:space="preserve">  Манифест о вольности дворянства дал благородному сословию долгожданную свободу от обязательной службы. Секуляризацию церковных земель в пользу государства должна была пополнить оскудевшую казну. Уничтожение Тайной канцеляри</w:t>
      </w:r>
      <w:proofErr w:type="gramStart"/>
      <w:r w:rsidRPr="0048175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81751">
        <w:rPr>
          <w:rFonts w:ascii="Times New Roman" w:hAnsi="Times New Roman" w:cs="Times New Roman"/>
          <w:sz w:val="28"/>
          <w:szCs w:val="28"/>
        </w:rPr>
        <w:t xml:space="preserve"> положить конец политическому сыску в стране. Первые два указа были подготовлены уже давно, и лишь из-за колебаний Елизавета не поставила на них подпись.</w:t>
      </w:r>
    </w:p>
    <w:p w:rsidR="000017FF" w:rsidRPr="00481751" w:rsidRDefault="009B4398" w:rsidP="00481751">
      <w:pPr>
        <w:jc w:val="both"/>
        <w:rPr>
          <w:rFonts w:ascii="Times New Roman" w:hAnsi="Times New Roman" w:cs="Times New Roman"/>
          <w:sz w:val="28"/>
          <w:szCs w:val="28"/>
        </w:rPr>
      </w:pPr>
      <w:r w:rsidRPr="00481751">
        <w:rPr>
          <w:rFonts w:ascii="Times New Roman" w:hAnsi="Times New Roman" w:cs="Times New Roman"/>
          <w:sz w:val="28"/>
          <w:szCs w:val="28"/>
        </w:rPr>
        <w:t>Вопросы и задания к документу 41.7</w:t>
      </w:r>
    </w:p>
    <w:p w:rsidR="009B4398" w:rsidRPr="00481751" w:rsidRDefault="009B4398" w:rsidP="00481751">
      <w:pPr>
        <w:jc w:val="both"/>
        <w:rPr>
          <w:rFonts w:ascii="Times New Roman" w:hAnsi="Times New Roman" w:cs="Times New Roman"/>
          <w:sz w:val="28"/>
          <w:szCs w:val="28"/>
        </w:rPr>
      </w:pPr>
      <w:r w:rsidRPr="00481751">
        <w:rPr>
          <w:rFonts w:ascii="Times New Roman" w:hAnsi="Times New Roman" w:cs="Times New Roman"/>
          <w:sz w:val="28"/>
          <w:szCs w:val="28"/>
        </w:rPr>
        <w:t xml:space="preserve">1.Чем были отмечены первые месяцы царствования Петра </w:t>
      </w:r>
      <w:r w:rsidRPr="0048175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1751">
        <w:rPr>
          <w:rFonts w:ascii="Times New Roman" w:hAnsi="Times New Roman" w:cs="Times New Roman"/>
          <w:sz w:val="28"/>
          <w:szCs w:val="28"/>
        </w:rPr>
        <w:t>?</w:t>
      </w:r>
    </w:p>
    <w:p w:rsidR="009B4398" w:rsidRPr="00481751" w:rsidRDefault="009B4398" w:rsidP="00481751">
      <w:pPr>
        <w:jc w:val="both"/>
        <w:rPr>
          <w:rFonts w:ascii="Times New Roman" w:hAnsi="Times New Roman" w:cs="Times New Roman"/>
          <w:sz w:val="28"/>
          <w:szCs w:val="28"/>
        </w:rPr>
      </w:pPr>
      <w:r w:rsidRPr="00481751">
        <w:rPr>
          <w:rFonts w:ascii="Times New Roman" w:hAnsi="Times New Roman" w:cs="Times New Roman"/>
          <w:sz w:val="28"/>
          <w:szCs w:val="28"/>
        </w:rPr>
        <w:t>2.Какой образ жизни вел император?</w:t>
      </w:r>
    </w:p>
    <w:p w:rsidR="009B4398" w:rsidRPr="00481751" w:rsidRDefault="009B4398" w:rsidP="00481751">
      <w:pPr>
        <w:jc w:val="both"/>
        <w:rPr>
          <w:rFonts w:ascii="Times New Roman" w:hAnsi="Times New Roman" w:cs="Times New Roman"/>
          <w:sz w:val="28"/>
          <w:szCs w:val="28"/>
        </w:rPr>
      </w:pPr>
      <w:r w:rsidRPr="00481751">
        <w:rPr>
          <w:rFonts w:ascii="Times New Roman" w:hAnsi="Times New Roman" w:cs="Times New Roman"/>
          <w:sz w:val="28"/>
          <w:szCs w:val="28"/>
        </w:rPr>
        <w:t xml:space="preserve">3.Какие указы были изданы и подписаны Петром </w:t>
      </w:r>
      <w:r w:rsidRPr="0048175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1751">
        <w:rPr>
          <w:rFonts w:ascii="Times New Roman" w:hAnsi="Times New Roman" w:cs="Times New Roman"/>
          <w:sz w:val="28"/>
          <w:szCs w:val="28"/>
        </w:rPr>
        <w:t xml:space="preserve"> в течение нескольких дней февраля 1762 г.</w:t>
      </w:r>
      <w:proofErr w:type="gramStart"/>
      <w:r w:rsidRPr="0048175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017FF" w:rsidRPr="00481751" w:rsidRDefault="000017FF" w:rsidP="004817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17FF" w:rsidRPr="00481751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7FF"/>
    <w:rsid w:val="000017FF"/>
    <w:rsid w:val="00291EA3"/>
    <w:rsid w:val="003339BD"/>
    <w:rsid w:val="00481751"/>
    <w:rsid w:val="00534000"/>
    <w:rsid w:val="0056749D"/>
    <w:rsid w:val="0099730B"/>
    <w:rsid w:val="009B4398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2011-11-09T08:03:00Z</dcterms:created>
  <dcterms:modified xsi:type="dcterms:W3CDTF">2011-11-11T10:58:00Z</dcterms:modified>
</cp:coreProperties>
</file>