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228" w:rsidRDefault="001E6C3F" w:rsidP="001E6C3F">
      <w:pPr>
        <w:jc w:val="center"/>
        <w:rPr>
          <w:b/>
        </w:rPr>
      </w:pPr>
      <w:r>
        <w:rPr>
          <w:b/>
        </w:rPr>
        <w:t>Экономика, политика, идеология.</w:t>
      </w:r>
    </w:p>
    <w:p w:rsidR="001E6C3F" w:rsidRDefault="001E6C3F" w:rsidP="001E6C3F">
      <w:pPr>
        <w:jc w:val="center"/>
        <w:rPr>
          <w:b/>
        </w:rPr>
      </w:pPr>
      <w:r>
        <w:rPr>
          <w:b/>
        </w:rPr>
        <w:t xml:space="preserve">Из речи И.В. Сталина на собрании избирателей Сталинского избирательного округа </w:t>
      </w:r>
      <w:proofErr w:type="gramStart"/>
      <w:r>
        <w:rPr>
          <w:b/>
        </w:rPr>
        <w:t>г</w:t>
      </w:r>
      <w:proofErr w:type="gramEnd"/>
      <w:r>
        <w:rPr>
          <w:b/>
        </w:rPr>
        <w:t>. Москвы 2 февраля 1946г.</w:t>
      </w:r>
    </w:p>
    <w:p w:rsidR="001E6C3F" w:rsidRDefault="001E6C3F" w:rsidP="006C198F">
      <w:r>
        <w:t xml:space="preserve">Основные задачи нового пятилетнего плана состоят в том, что восстановить пострадавшие районы страны, восстановить довоенный уровень промышленности и сельского хозяйства и затем превзойти этот уровень в более или менее значительных размерах. Не говоря о том, что в ближайшее время будет отменена карточная система, особое внимание будет обращено на расширение производства предметов широкого потребления, на поднятие жизненного уровня трудящихся путем последовательного </w:t>
      </w:r>
      <w:r w:rsidR="006C198F">
        <w:t>снижения цен на товары, на широкое строительство всякого рода научно-исследовательских институтов, могущих дать возможность науке развернуть свои силы…</w:t>
      </w:r>
    </w:p>
    <w:p w:rsidR="006C198F" w:rsidRDefault="006C198F" w:rsidP="006C198F">
      <w:pPr>
        <w:rPr>
          <w:b/>
        </w:rPr>
      </w:pPr>
      <w:r>
        <w:t xml:space="preserve">Что касается планов на более длительный период, то партия намерена организовать новый мощный подъем народного хозяйства, который дал бы нам возможность поднять уровень нашей промышленности, например, второе по сравнению с довоенным уровнем. Нам нужно добиться того, чтобы наша промышленность могла производить </w:t>
      </w:r>
      <w:r w:rsidR="00F4281E">
        <w:t>ежегодно до 50 млн. тонн чугуна, до 600 млн. тонн стали, до500 млн. тонн угля, до 60 млн. тонн нефти. Только при этом условии можно считать, что наша Родина будет гарантирована от всяких случайностей. На это уйдет, пожалуй, три новых пятилетки, если не больше. Но это дело можно сделать, и мы должны его сделать.</w:t>
      </w:r>
    </w:p>
    <w:p w:rsidR="00F4281E" w:rsidRDefault="00F4281E" w:rsidP="00F4281E">
      <w:pPr>
        <w:jc w:val="center"/>
        <w:rPr>
          <w:b/>
        </w:rPr>
      </w:pPr>
      <w:r>
        <w:rPr>
          <w:b/>
        </w:rPr>
        <w:t xml:space="preserve">Из Отечественного доклада Г.М. Маленкова на </w:t>
      </w:r>
      <w:r>
        <w:rPr>
          <w:b/>
          <w:lang w:val="en-US"/>
        </w:rPr>
        <w:t>XIX</w:t>
      </w:r>
      <w:r>
        <w:rPr>
          <w:b/>
        </w:rPr>
        <w:t xml:space="preserve"> съезд ВКП(6). 5 октября 1952г.</w:t>
      </w:r>
    </w:p>
    <w:p w:rsidR="00F4281E" w:rsidRDefault="00F4281E" w:rsidP="00F4281E">
      <w:r>
        <w:t xml:space="preserve">В результате успешного восстановления и развития промышленности  и послевоенный период производство промышленной продукции в СССР на душу населения в настоящее время повышает довоенный уровень. </w:t>
      </w:r>
      <w:proofErr w:type="gramStart"/>
      <w:r>
        <w:t xml:space="preserve">Так, производство уровень 1940 года в </w:t>
      </w:r>
      <w:r w:rsidR="00F36C2E">
        <w:t>2 с лишним раза, выплавка чугуна – на 60 процентов, выплавка стали – на 70 процентов, добыча угля – 60 процентов, производство цемента – более чем в 2 раза, производство хлопчатобумажных тканей – на 20 процентов, а производство шерстяных тканей – более чем на 60 процентов, производство бумаги – 70 процентов и т.д.</w:t>
      </w:r>
      <w:proofErr w:type="gramEnd"/>
    </w:p>
    <w:p w:rsidR="00F36C2E" w:rsidRDefault="00F36C2E" w:rsidP="00F4281E">
      <w:r>
        <w:t>За отчетный период, особенно в послевоенные годы, значительно расширилась и укрепилась производственно-техническая база нашей промышленности как за счет строительства новых, так и за счет строительства новых, так и за счет реконструкции действующих предприяти</w:t>
      </w:r>
      <w:r w:rsidR="00BF2329">
        <w:t xml:space="preserve">й. Только за 1946 – 1951 годы из общей суммы капиталовложений в народное хозяйство в размере около 500 млрд. руб. в промышленность вложено свыше 320 миллиардов рублей. За это время в СССР было восстановлено, построен и введено в действие около 7 тысяч крупных государственных промышленных предприятий. Основные производственные фонды промышленности </w:t>
      </w:r>
      <w:proofErr w:type="gramStart"/>
      <w:r w:rsidR="00BF2329">
        <w:t>возросли к 1952 году по сравнению с 1940 годом на 77 процентов… Производство зерна было</w:t>
      </w:r>
      <w:proofErr w:type="gramEnd"/>
      <w:r w:rsidR="00BF2329">
        <w:t xml:space="preserve"> восстановлено на третий год после окончания войны и в последующие годы увеличивалось при одновременном большом росте товарного зерна. В текущем 1952 году </w:t>
      </w:r>
      <w:proofErr w:type="spellStart"/>
      <w:r w:rsidR="00BF2329">
        <w:t>валовый</w:t>
      </w:r>
      <w:proofErr w:type="spellEnd"/>
      <w:r w:rsidR="00BF2329">
        <w:t xml:space="preserve"> урожай зерна составил 8 миллиардов пудов (</w:t>
      </w:r>
      <w:r w:rsidR="00BF2329">
        <w:rPr>
          <w:b/>
        </w:rPr>
        <w:t xml:space="preserve">бурные </w:t>
      </w:r>
      <w:r w:rsidR="00BF2329" w:rsidRPr="00BF2329">
        <w:rPr>
          <w:b/>
        </w:rPr>
        <w:t>аплодисменты</w:t>
      </w:r>
      <w:r w:rsidR="00BF2329">
        <w:t>)</w:t>
      </w:r>
      <w:r w:rsidR="004A495C">
        <w:t xml:space="preserve">, при этом </w:t>
      </w:r>
      <w:proofErr w:type="spellStart"/>
      <w:r w:rsidR="004A495C">
        <w:t>валовый</w:t>
      </w:r>
      <w:proofErr w:type="spellEnd"/>
      <w:r w:rsidR="004A495C">
        <w:t xml:space="preserve"> урожай важнейшей продовольственной культуры – пшеницы увеличился по сравнению с 1940 годом на 48 </w:t>
      </w:r>
      <w:proofErr w:type="gramStart"/>
      <w:r w:rsidR="004A495C">
        <w:t>процентов</w:t>
      </w:r>
      <w:proofErr w:type="gramEnd"/>
      <w:r w:rsidR="004A495C">
        <w:t>… Таким образом, зерновая проблема, считавшаяся ранее наиболее острой и серьезной проблемой, решена с успехом, решена и бесповоротно …</w:t>
      </w:r>
    </w:p>
    <w:p w:rsidR="004A495C" w:rsidRDefault="004A495C" w:rsidP="004A495C">
      <w:pPr>
        <w:jc w:val="center"/>
        <w:rPr>
          <w:b/>
        </w:rPr>
      </w:pPr>
      <w:r>
        <w:rPr>
          <w:b/>
        </w:rPr>
        <w:t>Из материалов документальных сборников о засухе и голоде 1946г.</w:t>
      </w:r>
    </w:p>
    <w:p w:rsidR="009A62E5" w:rsidRDefault="004A495C" w:rsidP="004A495C">
      <w:r>
        <w:lastRenderedPageBreak/>
        <w:t>Засуха охватила почти все зерновые области страны (Украину, Молдавию, Правобережье Средней и Нижней Волги, Ростовскую область, Центрально-Черноземную зону); сказалась на многих областях Нечерноземья, Восточной Сибири. По силе и территории засуха 1946г. была больше, чем в 1921г. и приближалась к1891г.</w:t>
      </w:r>
    </w:p>
    <w:p w:rsidR="009A62E5" w:rsidRDefault="009A62E5" w:rsidP="004A495C">
      <w:r>
        <w:t>По категориям хозяйств в 1946 г. было заготовлено  17,5  млн</w:t>
      </w:r>
      <w:r w:rsidR="00007FE5">
        <w:t>.</w:t>
      </w:r>
      <w:r>
        <w:t xml:space="preserve">  т зерна (1940 г. – 36,4 млн</w:t>
      </w:r>
      <w:r w:rsidR="00007FE5">
        <w:t>.</w:t>
      </w:r>
      <w:r>
        <w:t xml:space="preserve"> т, 1945 г. -20 млн</w:t>
      </w:r>
      <w:r w:rsidR="00007FE5">
        <w:t>.</w:t>
      </w:r>
      <w:r>
        <w:t xml:space="preserve"> т</w:t>
      </w:r>
      <w:proofErr w:type="gramStart"/>
      <w:r>
        <w:t xml:space="preserve"> )</w:t>
      </w:r>
      <w:proofErr w:type="gramEnd"/>
      <w:r>
        <w:t xml:space="preserve"> При валовом сборе 39,6 млн</w:t>
      </w:r>
      <w:r w:rsidR="00007FE5">
        <w:t>.</w:t>
      </w:r>
      <w:r>
        <w:t xml:space="preserve"> т.</w:t>
      </w:r>
    </w:p>
    <w:p w:rsidR="009A62E5" w:rsidRDefault="009A62E5" w:rsidP="004A495C">
      <w:r>
        <w:t>В ТО ЖЕ ВРЕМЯ Советский Союз в 1946-1947 гг. поставил Польше 900 тыс. т зерна</w:t>
      </w:r>
      <w:r w:rsidR="00007FE5">
        <w:t>;</w:t>
      </w:r>
      <w:r>
        <w:t xml:space="preserve"> Румынии в 1945.  – 300 тыс. т </w:t>
      </w:r>
      <w:proofErr w:type="gramStart"/>
      <w:r>
        <w:t xml:space="preserve">( </w:t>
      </w:r>
      <w:proofErr w:type="gramEnd"/>
      <w:r>
        <w:t>в порядке займа ), в 1946 г. -50 тыс. т. В 1947 г. Чехословакии – 600 тыс. т зерна. В  1946 г.</w:t>
      </w:r>
      <w:proofErr w:type="gramStart"/>
      <w:r>
        <w:t xml:space="preserve"> ,</w:t>
      </w:r>
      <w:proofErr w:type="gramEnd"/>
      <w:r>
        <w:t xml:space="preserve"> </w:t>
      </w:r>
      <w:r w:rsidRPr="009A62E5">
        <w:t xml:space="preserve">&lt;&lt; </w:t>
      </w:r>
      <w:r>
        <w:t xml:space="preserve"> учитывая тяжелое продовольственное положение во  Франции и просьбу Французского  правительства  </w:t>
      </w:r>
      <w:r w:rsidRPr="009A62E5">
        <w:t>&gt;&gt;</w:t>
      </w:r>
      <w:r w:rsidR="00007FE5">
        <w:t xml:space="preserve">  поставил во Францию 500 тыс. т зерна. В целом в 1946 г. экспорт зерновых из СССР составил 11,7 млн. т  (10% заготовленного в этом году</w:t>
      </w:r>
      <w:proofErr w:type="gramStart"/>
      <w:r w:rsidR="00007FE5">
        <w:t xml:space="preserve"> )</w:t>
      </w:r>
      <w:proofErr w:type="gramEnd"/>
      <w:r w:rsidR="00007FE5">
        <w:t xml:space="preserve">. </w:t>
      </w:r>
    </w:p>
    <w:p w:rsidR="00007FE5" w:rsidRDefault="00007FE5" w:rsidP="004A495C">
      <w:r>
        <w:t xml:space="preserve">В среднем по стране пришлось по 0,52 кг хлеба на трудовой день </w:t>
      </w:r>
      <w:proofErr w:type="gramStart"/>
      <w:r>
        <w:t xml:space="preserve">( </w:t>
      </w:r>
      <w:proofErr w:type="gramEnd"/>
      <w:r>
        <w:t>фактически выдано меньше ). Пришлось отказаться от намеченной отмены карточек на хлеб в 1946 г. и до нового урожая 1947 г. несколько раз снижались, сокращался контингент находившихся на централизованном снабжении хлебом (с 87,8 млн. в середине 1946 г. до 58.8 млн. на 1 февраля 1947 г.).</w:t>
      </w:r>
    </w:p>
    <w:p w:rsidR="00007FE5" w:rsidRDefault="00007FE5" w:rsidP="004A495C">
      <w:r>
        <w:t xml:space="preserve">? ВОПРОСЫ </w:t>
      </w:r>
    </w:p>
    <w:p w:rsidR="00007FE5" w:rsidRDefault="00007FE5" w:rsidP="00007FE5">
      <w:pPr>
        <w:pStyle w:val="a3"/>
        <w:numPr>
          <w:ilvl w:val="0"/>
          <w:numId w:val="1"/>
        </w:numPr>
      </w:pPr>
      <w:r>
        <w:t>В чем заключались просчеты экономической стратегии И. В. Сталина?</w:t>
      </w:r>
    </w:p>
    <w:p w:rsidR="00007FE5" w:rsidRDefault="00007FE5" w:rsidP="00007FE5">
      <w:pPr>
        <w:pStyle w:val="a3"/>
        <w:numPr>
          <w:ilvl w:val="0"/>
          <w:numId w:val="1"/>
        </w:numPr>
      </w:pPr>
      <w:r>
        <w:t xml:space="preserve">Какие, по вашему мнению, неточности и искажения реального положения в стране </w:t>
      </w:r>
      <w:r w:rsidR="00842DD7">
        <w:t xml:space="preserve">присутствуют в докладе Г. М. Маленкова </w:t>
      </w:r>
    </w:p>
    <w:p w:rsidR="00842DD7" w:rsidRDefault="00842DD7" w:rsidP="00842DD7">
      <w:pPr>
        <w:pStyle w:val="a3"/>
        <w:numPr>
          <w:ilvl w:val="0"/>
          <w:numId w:val="2"/>
        </w:numPr>
      </w:pPr>
      <w:r>
        <w:t xml:space="preserve">ЗАДАНИЯ </w:t>
      </w:r>
    </w:p>
    <w:p w:rsidR="00842DD7" w:rsidRDefault="00842DD7" w:rsidP="00842DD7">
      <w:pPr>
        <w:pStyle w:val="a3"/>
        <w:numPr>
          <w:ilvl w:val="0"/>
          <w:numId w:val="3"/>
        </w:numPr>
      </w:pPr>
      <w:r>
        <w:t>Выделите причины и последствия голода  1946 г. в СССР.</w:t>
      </w:r>
    </w:p>
    <w:p w:rsidR="00842DD7" w:rsidRDefault="00842DD7" w:rsidP="00842DD7">
      <w:pPr>
        <w:pStyle w:val="a3"/>
        <w:numPr>
          <w:ilvl w:val="0"/>
          <w:numId w:val="3"/>
        </w:numPr>
      </w:pPr>
      <w:r>
        <w:t xml:space="preserve">Объясните, чем были обусловлены успехи в восстановлении народного хозяйства. </w:t>
      </w:r>
    </w:p>
    <w:p w:rsidR="00842DD7" w:rsidRPr="00842DD7" w:rsidRDefault="00842DD7" w:rsidP="00842DD7">
      <w:pPr>
        <w:pStyle w:val="a3"/>
        <w:ind w:left="1080"/>
      </w:pPr>
    </w:p>
    <w:sectPr w:rsidR="00842DD7" w:rsidRPr="00842DD7" w:rsidSect="004E12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4422C"/>
    <w:multiLevelType w:val="hybridMultilevel"/>
    <w:tmpl w:val="169E0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3135DB"/>
    <w:multiLevelType w:val="hybridMultilevel"/>
    <w:tmpl w:val="8F1EF254"/>
    <w:lvl w:ilvl="0" w:tplc="B802CF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6727C70"/>
    <w:multiLevelType w:val="hybridMultilevel"/>
    <w:tmpl w:val="0C6AA586"/>
    <w:lvl w:ilvl="0" w:tplc="00B20758">
      <w:start w:val="1"/>
      <w:numFmt w:val="bullet"/>
      <w:lvlText w:val=""/>
      <w:lvlJc w:val="left"/>
      <w:pPr>
        <w:ind w:left="720" w:hanging="360"/>
      </w:pPr>
      <w:rPr>
        <w:rFonts w:ascii="Wingdings" w:eastAsiaTheme="minorHAnsi" w:hAnsi="Wingdings"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6C3F"/>
    <w:rsid w:val="00007FE5"/>
    <w:rsid w:val="001E6C3F"/>
    <w:rsid w:val="004A495C"/>
    <w:rsid w:val="004E1228"/>
    <w:rsid w:val="006C198F"/>
    <w:rsid w:val="00842DD7"/>
    <w:rsid w:val="009A62E5"/>
    <w:rsid w:val="00BF2329"/>
    <w:rsid w:val="00F36C2E"/>
    <w:rsid w:val="00F428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2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FE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722</Words>
  <Characters>4121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Валерьевич </dc:creator>
  <cp:keywords/>
  <dc:description/>
  <cp:lastModifiedBy>Александр Валерьевич </cp:lastModifiedBy>
  <cp:revision>3</cp:revision>
  <dcterms:created xsi:type="dcterms:W3CDTF">2011-11-21T10:18:00Z</dcterms:created>
  <dcterms:modified xsi:type="dcterms:W3CDTF">2011-11-21T11:59:00Z</dcterms:modified>
</cp:coreProperties>
</file>