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0147D2" w:rsidRDefault="008142F2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 xml:space="preserve">Казалось бы, общее состояние здоровья и интеллекта Брежнева требовало поставить вопрос о его уходе в отставку. Это было бы гуманно и целесообразно с точки зрения человеческой и интересов государства. Но Брежнев и его 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 xml:space="preserve"> окружении и думать не хотели о расставании с властью. И себя. И других убеждали, что-де уход Брежнева нарушит установившееся равновесие. Порвет стабильность. Словом, опять </w:t>
      </w:r>
      <w:r w:rsidRPr="000147D2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r w:rsidRPr="000147D2">
        <w:rPr>
          <w:rFonts w:ascii="Times New Roman" w:hAnsi="Times New Roman" w:cs="Times New Roman"/>
          <w:sz w:val="28"/>
          <w:szCs w:val="28"/>
        </w:rPr>
        <w:t xml:space="preserve">незаменимым </w:t>
      </w:r>
      <w:r w:rsidRPr="000147D2"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 w:rsidRPr="000147D2">
        <w:rPr>
          <w:rFonts w:ascii="Times New Roman" w:hAnsi="Times New Roman" w:cs="Times New Roman"/>
          <w:sz w:val="28"/>
          <w:szCs w:val="28"/>
        </w:rPr>
        <w:t xml:space="preserve">. Хотя и 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>полуживой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>.</w:t>
      </w:r>
    </w:p>
    <w:p w:rsidR="008142F2" w:rsidRPr="000147D2" w:rsidRDefault="008142F2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 xml:space="preserve">Помню, как она на одном из заседаний Политбюро 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>председательствовавший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 xml:space="preserve"> &lt; вырубился &gt;, потерял смысловую нить обсуждения. Все сделали вид, что не чего не произошло. Хотя все это оставляло тяжкое </w:t>
      </w:r>
      <w:r w:rsidR="00E27BB5" w:rsidRPr="000147D2">
        <w:rPr>
          <w:rFonts w:ascii="Times New Roman" w:hAnsi="Times New Roman" w:cs="Times New Roman"/>
          <w:sz w:val="28"/>
          <w:szCs w:val="28"/>
        </w:rPr>
        <w:t xml:space="preserve">впечатление. После задания я поделился своим переживаниями с Андроповым. </w:t>
      </w:r>
    </w:p>
    <w:p w:rsidR="00E27BB5" w:rsidRPr="000147D2" w:rsidRDefault="00E27BB5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>-Знаешь, Михаил,- повторил он почти дословно то, что и раньше мне говорил, - надо делать все, чтобы и в этом положении подержать Леонида Ильича. Это вопрос стабильности в партии, государстве</w:t>
      </w:r>
      <w:r w:rsidR="000147D2">
        <w:rPr>
          <w:rFonts w:ascii="Times New Roman" w:hAnsi="Times New Roman" w:cs="Times New Roman"/>
          <w:sz w:val="28"/>
          <w:szCs w:val="28"/>
        </w:rPr>
        <w:t>,</w:t>
      </w:r>
      <w:r w:rsidRPr="000147D2">
        <w:rPr>
          <w:rFonts w:ascii="Times New Roman" w:hAnsi="Times New Roman" w:cs="Times New Roman"/>
          <w:sz w:val="28"/>
          <w:szCs w:val="28"/>
        </w:rPr>
        <w:t xml:space="preserve"> да и вопрос между народной стабильности.</w:t>
      </w:r>
    </w:p>
    <w:p w:rsidR="00E27BB5" w:rsidRPr="000147D2" w:rsidRDefault="00E27BB5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 xml:space="preserve">Не только он, думаю, большинство членов Политбюро не хотели ухода Брежнева. 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>Слабеющей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 xml:space="preserve"> генсек вполне устраивал первых секретарей обкомов, крайкомов и ЦК республик, устраивал он и премьер-министра, министров, ибо они остановились полными хозяевами в своих епархиях. Иными сл</w:t>
      </w:r>
      <w:r w:rsidR="000147D2">
        <w:rPr>
          <w:rFonts w:ascii="Times New Roman" w:hAnsi="Times New Roman" w:cs="Times New Roman"/>
          <w:sz w:val="28"/>
          <w:szCs w:val="28"/>
        </w:rPr>
        <w:t xml:space="preserve">овами. Тут, как и при обретении, </w:t>
      </w:r>
      <w:r w:rsidRPr="000147D2">
        <w:rPr>
          <w:rFonts w:ascii="Times New Roman" w:hAnsi="Times New Roman" w:cs="Times New Roman"/>
          <w:sz w:val="28"/>
          <w:szCs w:val="28"/>
        </w:rPr>
        <w:t>Леонидом Ильичом власти, действовал упоминавшийся &lt; общественный договор  &gt;.</w:t>
      </w:r>
    </w:p>
    <w:p w:rsidR="00E27BB5" w:rsidRPr="000147D2" w:rsidRDefault="00E27BB5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>Удержанию шаткого равно</w:t>
      </w:r>
      <w:r w:rsidR="0046706A" w:rsidRPr="000147D2">
        <w:rPr>
          <w:rFonts w:ascii="Times New Roman" w:hAnsi="Times New Roman" w:cs="Times New Roman"/>
          <w:sz w:val="28"/>
          <w:szCs w:val="28"/>
        </w:rPr>
        <w:t>весия должна была, по их мнению, способствовать и тщательно оберегаемая субординация, каждый должен был знать свое место, свой шесток и не претендовать на большее. Эта субординация доводилась порой до полного абсурда  и предусматривала буквально все, даже рассадку в зале заседаний Политбюро. Я не шучу!</w:t>
      </w:r>
    </w:p>
    <w:p w:rsidR="0046706A" w:rsidRPr="000147D2" w:rsidRDefault="0046706A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t>Казалось бы, собираются коллеги, соратники. Чего уж чиниться? Но нет, каждому надлежало занять за столом строго определенное место. Справка от Брежнева садился Суслов, слев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 xml:space="preserve"> предсовмина Косыгин, а после его ухода – Тихонов. Рядом с Сусловым – Кириленко, затем Пельше, Соломенцев, Пономарев, Демичев. С другой </w:t>
      </w:r>
      <w:r w:rsidR="00673802" w:rsidRPr="000147D2">
        <w:rPr>
          <w:rFonts w:ascii="Times New Roman" w:hAnsi="Times New Roman" w:cs="Times New Roman"/>
          <w:sz w:val="28"/>
          <w:szCs w:val="28"/>
        </w:rPr>
        <w:t>стороны, рядом с Косыгиным, - Гришин, потом Громыко, Андропов, Устинов, Черненко и</w:t>
      </w:r>
      <w:proofErr w:type="gramStart"/>
      <w:r w:rsidR="00673802" w:rsidRPr="000147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3802" w:rsidRPr="000147D2">
        <w:rPr>
          <w:rFonts w:ascii="Times New Roman" w:hAnsi="Times New Roman" w:cs="Times New Roman"/>
          <w:sz w:val="28"/>
          <w:szCs w:val="28"/>
        </w:rPr>
        <w:t xml:space="preserve"> наконец, Горбачев. Стол одной половиной</w:t>
      </w:r>
      <w:proofErr w:type="gramStart"/>
      <w:r w:rsidR="00673802" w:rsidRPr="000147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3802" w:rsidRPr="000147D2">
        <w:rPr>
          <w:rFonts w:ascii="Times New Roman" w:hAnsi="Times New Roman" w:cs="Times New Roman"/>
          <w:sz w:val="28"/>
          <w:szCs w:val="28"/>
        </w:rPr>
        <w:t xml:space="preserve"> скажем, Сусловым, то при его дикции нам, нам сидевшим в конце стола на другой половине, услышать и понять было просто трудно. </w:t>
      </w:r>
    </w:p>
    <w:p w:rsidR="00673802" w:rsidRDefault="00673802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 w:rsidRPr="000147D2">
        <w:rPr>
          <w:rFonts w:ascii="Times New Roman" w:hAnsi="Times New Roman" w:cs="Times New Roman"/>
          <w:sz w:val="28"/>
          <w:szCs w:val="28"/>
        </w:rPr>
        <w:lastRenderedPageBreak/>
        <w:t>Соседство с Константином Устиновичем также создавало определенные неудобства. Он постоянно вскакивал с места, подбегал к Леониду Ильичу и начал быстро перебирать бумаги</w:t>
      </w:r>
      <w:proofErr w:type="gramStart"/>
      <w:r w:rsidRPr="000147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4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A0A" w:rsidRDefault="00240A0A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мы уже 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вам надо зачитать сейчас… А это мы сняли с обсуждения…</w:t>
      </w:r>
    </w:p>
    <w:p w:rsidR="00240A0A" w:rsidRDefault="00240A0A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картина тягостная. Делалось все это открыто, без всякого стеснения. Мне было стыдно в такие минуты,  и  я иногда думал, что и другие переживают аналогичные чувства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или не так, но все сидели, как говориться, не моргнув глазом.</w:t>
      </w:r>
    </w:p>
    <w:p w:rsidR="00240A0A" w:rsidRPr="000147D2" w:rsidRDefault="00240A0A" w:rsidP="00014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Наблюдая эти «дворцовые игры», я понимал, что единственным  спасение от того, чтобы не увязнуть в них по уши  и не опуститься до подобных интриг, является дело, которому я посвятил себе и за которое нес персональную ответственность. Поэтому время свое старался</w:t>
      </w:r>
      <w:r w:rsidR="001A2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0C6">
        <w:rPr>
          <w:rFonts w:ascii="Times New Roman" w:hAnsi="Times New Roman" w:cs="Times New Roman"/>
          <w:sz w:val="28"/>
          <w:szCs w:val="28"/>
        </w:rPr>
        <w:t>тратить</w:t>
      </w:r>
      <w:proofErr w:type="gramEnd"/>
      <w:r w:rsidR="001A20C6">
        <w:rPr>
          <w:rFonts w:ascii="Times New Roman" w:hAnsi="Times New Roman" w:cs="Times New Roman"/>
          <w:sz w:val="28"/>
          <w:szCs w:val="28"/>
        </w:rPr>
        <w:t xml:space="preserve"> прежде всего на углубленный анализ и осмысление аграрной политики…</w:t>
      </w:r>
    </w:p>
    <w:sectPr w:rsidR="00240A0A" w:rsidRPr="000147D2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F2"/>
    <w:rsid w:val="000147D2"/>
    <w:rsid w:val="000B2264"/>
    <w:rsid w:val="001A20C6"/>
    <w:rsid w:val="00240A0A"/>
    <w:rsid w:val="003339BD"/>
    <w:rsid w:val="0046706A"/>
    <w:rsid w:val="00534000"/>
    <w:rsid w:val="0061519E"/>
    <w:rsid w:val="00673802"/>
    <w:rsid w:val="008142F2"/>
    <w:rsid w:val="0099730B"/>
    <w:rsid w:val="00B25EF2"/>
    <w:rsid w:val="00E27BB5"/>
    <w:rsid w:val="00FA396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2011-11-17T09:36:00Z</dcterms:created>
  <dcterms:modified xsi:type="dcterms:W3CDTF">2012-04-03T11:47:00Z</dcterms:modified>
</cp:coreProperties>
</file>