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31" w:rsidRDefault="00F70031" w:rsidP="00F70031">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Директива Совнаркома Союза ССР и ЦК ВК</w:t>
      </w:r>
      <w:proofErr w:type="gramStart"/>
      <w:r>
        <w:rPr>
          <w:rFonts w:ascii="Arial" w:hAnsi="Arial" w:cs="Arial"/>
          <w:b/>
          <w:bCs/>
          <w:color w:val="000000"/>
          <w:sz w:val="20"/>
          <w:szCs w:val="20"/>
          <w:lang w:eastAsia="ru-RU"/>
        </w:rPr>
        <w:t>П(</w:t>
      </w:r>
      <w:proofErr w:type="gramEnd"/>
      <w:r>
        <w:rPr>
          <w:rFonts w:ascii="Arial" w:hAnsi="Arial" w:cs="Arial"/>
          <w:b/>
          <w:bCs/>
          <w:color w:val="000000"/>
          <w:sz w:val="20"/>
          <w:szCs w:val="20"/>
          <w:lang w:eastAsia="ru-RU"/>
        </w:rPr>
        <w:t>б) партийным и советским организациям</w:t>
      </w:r>
    </w:p>
    <w:p w:rsidR="00F70031" w:rsidRDefault="00F70031" w:rsidP="00F70031">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прифронтовых областей</w:t>
      </w:r>
    </w:p>
    <w:p w:rsidR="00F70031" w:rsidRDefault="00F70031" w:rsidP="00F70031">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29 июня 1941 г.</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Вероломное нападение фашистской Германии на Советский Союз продолжается. Целью этого нападения является уничтожение советского строя, захват советских земель, порабощение народов Советского Союза, ограбление нашей страны, захват нашего хлеба, нефти, восстановление власти помещиков и капиталистов. Враг уже вторгся на советскую землю, захватил большую часть Литвы с городами Каунас и Вильнюс, захватил часть Латвии, Брестскую, </w:t>
      </w:r>
      <w:proofErr w:type="spellStart"/>
      <w:r>
        <w:rPr>
          <w:rFonts w:ascii="Arial" w:hAnsi="Arial" w:cs="Arial"/>
          <w:color w:val="000000"/>
          <w:sz w:val="20"/>
          <w:szCs w:val="20"/>
          <w:lang w:eastAsia="ru-RU"/>
        </w:rPr>
        <w:t>Белостокскую</w:t>
      </w:r>
      <w:proofErr w:type="spellEnd"/>
      <w:r>
        <w:rPr>
          <w:rFonts w:ascii="Arial" w:hAnsi="Arial" w:cs="Arial"/>
          <w:color w:val="000000"/>
          <w:sz w:val="20"/>
          <w:szCs w:val="20"/>
          <w:lang w:eastAsia="ru-RU"/>
        </w:rPr>
        <w:t xml:space="preserve">, </w:t>
      </w:r>
      <w:proofErr w:type="spellStart"/>
      <w:r>
        <w:rPr>
          <w:rFonts w:ascii="Arial" w:hAnsi="Arial" w:cs="Arial"/>
          <w:color w:val="000000"/>
          <w:sz w:val="20"/>
          <w:szCs w:val="20"/>
          <w:lang w:eastAsia="ru-RU"/>
        </w:rPr>
        <w:t>Вилейскую</w:t>
      </w:r>
      <w:proofErr w:type="spellEnd"/>
      <w:r>
        <w:rPr>
          <w:rFonts w:ascii="Arial" w:hAnsi="Arial" w:cs="Arial"/>
          <w:color w:val="000000"/>
          <w:sz w:val="20"/>
          <w:szCs w:val="20"/>
          <w:lang w:eastAsia="ru-RU"/>
        </w:rPr>
        <w:t xml:space="preserve"> области Советской Белоруссии и несколько районов Западной Украины. Опасность нависла над некоторыми другими областями. </w:t>
      </w:r>
      <w:proofErr w:type="gramStart"/>
      <w:r>
        <w:rPr>
          <w:rFonts w:ascii="Arial" w:hAnsi="Arial" w:cs="Arial"/>
          <w:color w:val="000000"/>
          <w:sz w:val="20"/>
          <w:szCs w:val="20"/>
          <w:lang w:eastAsia="ru-RU"/>
        </w:rPr>
        <w:t>Германская авиация расширяет территорию бомбежки, подвергая бомбардировкам города — Ригу, Минск, Оршу, Могилев, Смоленск, Киев, Одессу, Севастополь, Мурманск.</w:t>
      </w:r>
      <w:proofErr w:type="gramEnd"/>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В силу навязанной нам войны наша страна вступила в смертельную схватку со своим опасным и коварным врагом — немецким фашизмом. Наши войска героически сражаются с врагом, вооруженным до зубов танками, авиацией. Красная Армия, преодолевая многочисленные трудности, самоотверженно бьется за каждую пядь советской земли.</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Совнарком СССР и ЦК ВК</w:t>
      </w:r>
      <w:proofErr w:type="gramStart"/>
      <w:r>
        <w:rPr>
          <w:rFonts w:ascii="Arial" w:hAnsi="Arial" w:cs="Arial"/>
          <w:color w:val="000000"/>
          <w:sz w:val="20"/>
          <w:szCs w:val="20"/>
          <w:lang w:eastAsia="ru-RU"/>
        </w:rPr>
        <w:t>П(</w:t>
      </w:r>
      <w:proofErr w:type="gramEnd"/>
      <w:r>
        <w:rPr>
          <w:rFonts w:ascii="Arial" w:hAnsi="Arial" w:cs="Arial"/>
          <w:color w:val="000000"/>
          <w:sz w:val="20"/>
          <w:szCs w:val="20"/>
          <w:lang w:eastAsia="ru-RU"/>
        </w:rPr>
        <w:t>б) обязывают партийные, советские, профсоюзные и комсомольские организации покончить с благодушием и беспечностью и мобилизовать все наши организации и все силы народа для разгрома врага, для беспощадной расправы с ордами напавшего германского фашизма.</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Совнарком Союза ССР и ЦК ВК</w:t>
      </w:r>
      <w:proofErr w:type="gramStart"/>
      <w:r>
        <w:rPr>
          <w:rFonts w:ascii="Arial" w:hAnsi="Arial" w:cs="Arial"/>
          <w:color w:val="000000"/>
          <w:sz w:val="20"/>
          <w:szCs w:val="20"/>
          <w:lang w:eastAsia="ru-RU"/>
        </w:rPr>
        <w:t>П(</w:t>
      </w:r>
      <w:proofErr w:type="gramEnd"/>
      <w:r>
        <w:rPr>
          <w:rFonts w:ascii="Arial" w:hAnsi="Arial" w:cs="Arial"/>
          <w:color w:val="000000"/>
          <w:sz w:val="20"/>
          <w:szCs w:val="20"/>
          <w:lang w:eastAsia="ru-RU"/>
        </w:rPr>
        <w:t>б) требуют от вас:</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 В беспощадной борьбе с врагом отстаивать каждую пядь советской земли, драться до последней капли крови за наши города и села, проявлять смелость, инициативу и сметку, свойственные нашему народу.</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2) Организовать всестороннюю помощь действующей Армии, обеспечить организованное проведение мобилизации запасных, обеспечить снабжение Армии всем необходимым, быстрое продвижение транспортов с войсками и военными грузами, широкую помощь раненым предоставлением под госпитали больниц, школ, клубов, учреждений.</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3) Укрепить тыл Красной Армии, подчинив интересам фронта всю свою деятельность, обеспечить усиленную работу всех предприятий, разъяснить трудящимся их обязанности и создавшееся положение, организовать охрану заводов, электростанций, мостов, телефонной и телеграфной связи, организовать беспощадную борьбу </w:t>
      </w:r>
      <w:proofErr w:type="gramStart"/>
      <w:r>
        <w:rPr>
          <w:rFonts w:ascii="Arial" w:hAnsi="Arial" w:cs="Arial"/>
          <w:color w:val="000000"/>
          <w:sz w:val="20"/>
          <w:szCs w:val="20"/>
          <w:lang w:eastAsia="ru-RU"/>
        </w:rPr>
        <w:t>со</w:t>
      </w:r>
      <w:proofErr w:type="gramEnd"/>
      <w:r>
        <w:rPr>
          <w:rFonts w:ascii="Arial" w:hAnsi="Arial" w:cs="Arial"/>
          <w:color w:val="000000"/>
          <w:sz w:val="20"/>
          <w:szCs w:val="20"/>
          <w:lang w:eastAsia="ru-RU"/>
        </w:rPr>
        <w:t xml:space="preserve"> всякими дезорганизаторами тыла, дезертирами, паникерами, распространителями слухов, уничтожать шпионов, диверсантов, вражеских парашютистов, оказывая во всем этом быстрое содействие истребительным батальонам. Все коммунисты должны знать, что враг коварен, хитер, опытен в обмане и распространении ложных слухов, учитывать все это в своей работе и не поддаваться на провокации.</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4) При вынужденном отходе частей Красной Армии угонять подвижной железнодорожный состав, не оставлять ни одного паровоза, ни одного вагона, не оставлять противнику ни килограмма хлеба, ни литра горючего. Колхозники должны угонять скот, хлеб сдавать под сохранность государственным органам для вывозки его в тыловые районы. Все ценное имущество, в том числе цветные металлы, хлеб и горючее, которое не может быть вывезено, </w:t>
      </w:r>
      <w:proofErr w:type="gramStart"/>
      <w:r>
        <w:rPr>
          <w:rFonts w:ascii="Arial" w:hAnsi="Arial" w:cs="Arial"/>
          <w:color w:val="000000"/>
          <w:sz w:val="20"/>
          <w:szCs w:val="20"/>
          <w:lang w:eastAsia="ru-RU"/>
        </w:rPr>
        <w:t>должно</w:t>
      </w:r>
      <w:proofErr w:type="gramEnd"/>
      <w:r>
        <w:rPr>
          <w:rFonts w:ascii="Arial" w:hAnsi="Arial" w:cs="Arial"/>
          <w:color w:val="000000"/>
          <w:sz w:val="20"/>
          <w:szCs w:val="20"/>
          <w:lang w:eastAsia="ru-RU"/>
        </w:rPr>
        <w:t xml:space="preserve"> безусловно уничтожаться.</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5) В занятых врагом районах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 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Для руководства всей этой деятельностью заблаговременно, под ответственность первых секретарей обкомов и райкомов, создавать из лучших людей надежные подпольные ячейки и явочные квартиры в каждом городе, районном центре, рабочем поселке, железнодорожной станции, в совхозах и колхозах.</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6) Немедленно предавать суду Военного трибунала всех тех, кто своим паникерством и трусостью мешает делу обороны, — невзирая на лица.</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Совнарком СССР и ЦК ВК</w:t>
      </w:r>
      <w:proofErr w:type="gramStart"/>
      <w:r>
        <w:rPr>
          <w:rFonts w:ascii="Arial" w:hAnsi="Arial" w:cs="Arial"/>
          <w:color w:val="000000"/>
          <w:sz w:val="20"/>
          <w:szCs w:val="20"/>
          <w:lang w:eastAsia="ru-RU"/>
        </w:rPr>
        <w:t>П(</w:t>
      </w:r>
      <w:proofErr w:type="gramEnd"/>
      <w:r>
        <w:rPr>
          <w:rFonts w:ascii="Arial" w:hAnsi="Arial" w:cs="Arial"/>
          <w:color w:val="000000"/>
          <w:sz w:val="20"/>
          <w:szCs w:val="20"/>
          <w:lang w:eastAsia="ru-RU"/>
        </w:rPr>
        <w:t>б) заявляют, что в навязанной нам войне с фашистской Германией решается вопрос о жизни и смерти Советского государства, о том — быть народам Советского Союза свободными или впасть в порабощение.</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Теперь все зависит от нашего умения быстро организоваться и действовать, не теряя ни минуты времени, не упуская ни одной возможности в борьбе с врагом.</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Задача большевиков — сплотить весь народ вокруг партии Ленина — Сталина, вокруг Советского правительства для самоотверженной поддержки Красной Армии, для победы.</w:t>
      </w:r>
    </w:p>
    <w:p w:rsidR="00F70031" w:rsidRDefault="00F70031" w:rsidP="00F70031">
      <w:pPr>
        <w:autoSpaceDE w:val="0"/>
        <w:autoSpaceDN w:val="0"/>
        <w:adjustRightInd w:val="0"/>
        <w:spacing w:after="0" w:line="240" w:lineRule="auto"/>
        <w:rPr>
          <w:rFonts w:ascii="Arial" w:hAnsi="Arial" w:cs="Arial"/>
          <w:b/>
          <w:bCs/>
          <w:i/>
          <w:iCs/>
          <w:color w:val="000000"/>
          <w:sz w:val="20"/>
          <w:szCs w:val="20"/>
          <w:u w:val="single"/>
          <w:lang w:eastAsia="ru-RU"/>
        </w:rPr>
      </w:pPr>
      <w:r>
        <w:rPr>
          <w:rFonts w:ascii="Arial" w:hAnsi="Arial" w:cs="Arial"/>
          <w:i/>
          <w:iCs/>
          <w:color w:val="000000"/>
          <w:sz w:val="20"/>
          <w:szCs w:val="20"/>
          <w:lang w:eastAsia="ru-RU"/>
        </w:rPr>
        <w:t>Председатель Совнаркома СССР и секретарь ЦК ВК</w:t>
      </w:r>
      <w:proofErr w:type="gramStart"/>
      <w:r>
        <w:rPr>
          <w:rFonts w:ascii="Arial" w:hAnsi="Arial" w:cs="Arial"/>
          <w:i/>
          <w:iCs/>
          <w:color w:val="000000"/>
          <w:sz w:val="20"/>
          <w:szCs w:val="20"/>
          <w:lang w:eastAsia="ru-RU"/>
        </w:rPr>
        <w:t>П(</w:t>
      </w:r>
      <w:proofErr w:type="gramEnd"/>
      <w:r>
        <w:rPr>
          <w:rFonts w:ascii="Arial" w:hAnsi="Arial" w:cs="Arial"/>
          <w:i/>
          <w:iCs/>
          <w:color w:val="000000"/>
          <w:sz w:val="20"/>
          <w:szCs w:val="20"/>
          <w:lang w:eastAsia="ru-RU"/>
        </w:rPr>
        <w:t xml:space="preserve">б) </w:t>
      </w:r>
      <w:r>
        <w:rPr>
          <w:rFonts w:ascii="Arial" w:hAnsi="Arial" w:cs="Arial"/>
          <w:b/>
          <w:bCs/>
          <w:i/>
          <w:iCs/>
          <w:color w:val="000000"/>
          <w:sz w:val="20"/>
          <w:szCs w:val="20"/>
          <w:u w:val="single"/>
          <w:lang w:eastAsia="ru-RU"/>
        </w:rPr>
        <w:t xml:space="preserve">И. Сталин </w:t>
      </w:r>
      <w:r>
        <w:rPr>
          <w:rFonts w:ascii="Arial" w:hAnsi="Arial" w:cs="Arial"/>
          <w:i/>
          <w:iCs/>
          <w:color w:val="000000"/>
          <w:sz w:val="20"/>
          <w:szCs w:val="20"/>
          <w:lang w:eastAsia="ru-RU"/>
        </w:rPr>
        <w:t xml:space="preserve">Заместитель Председателя Совнаркома СССР </w:t>
      </w:r>
      <w:r>
        <w:rPr>
          <w:rFonts w:ascii="Arial" w:hAnsi="Arial" w:cs="Arial"/>
          <w:b/>
          <w:bCs/>
          <w:i/>
          <w:iCs/>
          <w:color w:val="000000"/>
          <w:sz w:val="20"/>
          <w:szCs w:val="20"/>
          <w:u w:val="single"/>
          <w:lang w:eastAsia="ru-RU"/>
        </w:rPr>
        <w:t>В. Молотов</w:t>
      </w:r>
    </w:p>
    <w:p w:rsidR="00F70031" w:rsidRDefault="00F70031" w:rsidP="00F70031">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ВОПРОСЫ И ЗАДАНИЯ</w:t>
      </w:r>
    </w:p>
    <w:p w:rsidR="00F70031" w:rsidRDefault="00F70031" w:rsidP="00F70031">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lastRenderedPageBreak/>
        <w:t>1. Как в Директиве определяется цель фашистского нападения на СССР? Какие факты подтверждают справедливость такого определения?</w:t>
      </w:r>
    </w:p>
    <w:p w:rsidR="003339BD" w:rsidRDefault="00F70031" w:rsidP="00F70031">
      <w:r>
        <w:rPr>
          <w:rFonts w:ascii="Arial" w:hAnsi="Arial" w:cs="Arial"/>
          <w:color w:val="000000"/>
          <w:sz w:val="20"/>
          <w:szCs w:val="20"/>
          <w:lang w:eastAsia="ru-RU"/>
        </w:rPr>
        <w:t>2. Перечислите основные направления сопротивления врагу, рекомендованные данной Директивой.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031"/>
    <w:rsid w:val="003339BD"/>
    <w:rsid w:val="00534000"/>
    <w:rsid w:val="0099730B"/>
    <w:rsid w:val="00B25EF2"/>
    <w:rsid w:val="00C76005"/>
    <w:rsid w:val="00F70031"/>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2012-10-16T09:22:00Z</dcterms:created>
  <dcterms:modified xsi:type="dcterms:W3CDTF">2012-10-16T09:22:00Z</dcterms:modified>
</cp:coreProperties>
</file>