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Из Заключительного акта Совещания по безопасности и сотрудничеству в Европе. 1 августа 1975 г.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I. Суверенное равенство, уважение прав, присущих суве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ренитету.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Государства-участники будут уважать суверенное равенст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во и своеобразие друг друга, а также все права, присущие их суверенитету и охватываемые им, в число которых вхо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дит, в частности, право каждого государства на юридическое равенство, на территориальную целостность, на свободу и политическую независимость...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II. Неприменение силы или угрозы силой.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Государства-участники будут воздерживаться в их взаим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ных, как и вообще в их международных отношениях, от при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менения силы или угрозы силой как против территориальной целостности или политической независимости любого государства, так каким-либо другим образом, несовмести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мым с целями ООН и с настоящей Декларацией...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Соответственно государства-участники будут воздержи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ваться от любых действий, представляющих собой угрозу си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лой или прямое или косвенное применение силы против другого государства-участника...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  <w:lang w:val="en-US"/>
        </w:rPr>
        <w:t>III</w:t>
      </w:r>
      <w:r w:rsidRPr="00BA58BC">
        <w:rPr>
          <w:rFonts w:ascii="Trebuchet MS" w:hAnsi="Trebuchet MS" w:cs="Trebuchet MS"/>
          <w:color w:val="000000"/>
          <w:sz w:val="20"/>
          <w:szCs w:val="20"/>
        </w:rPr>
        <w:t xml:space="preserve">. </w:t>
      </w:r>
      <w:r>
        <w:rPr>
          <w:rFonts w:ascii="Trebuchet MS" w:hAnsi="Trebuchet MS" w:cs="Trebuchet MS"/>
          <w:color w:val="000000"/>
          <w:sz w:val="20"/>
          <w:szCs w:val="20"/>
        </w:rPr>
        <w:t>Нерушимость границ.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Государства-участники рассматривают как нерушимые все границы друг друга, как и границы всех государств в Ев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ропе, и поэтому они будут воздерживаться сейчас и в буду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щем от любых посягательств на эти границы...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 xml:space="preserve">IV. Территориальная целостность государств. Государства-участники будут уважать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территориальную</w:t>
      </w:r>
      <w:proofErr w:type="gramEnd"/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целостность каждого из государств-участников...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V. Мирное урегулирование споров.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Государства-участники будут разрешать споры между ни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ми мирными средствами таким образом, чтобы не подвер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гать угрозе международный мир и безопасность и справед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ливость...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VI. Невмешательство во внутренние дела. Государства-участники будут воздерживаться от любого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вмешательства, прямого или косвенного, индивидуального или коллективного во внутренние или внешние дела, входя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щие во внутреннюю компетенцию другого государства-участ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ника, независимо от их взаимоотношений. Они будут, соот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ветственно, воздерживаться от любой формы вооруженного вмешательства или угрозы такого вмешательства против другого государства-участника...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VII. Уважение прав человека и основных свобод, включая свободу мысли, совести, религии и убеждений.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Государства-участники будут уважать права человека и основные свободы, включая свободу мысли, совести, рели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гии и убеждений, для всех, без различия расы, пола, языка и религии...</w:t>
      </w:r>
    </w:p>
    <w:p w:rsidR="00BA58BC" w:rsidRDefault="00BA58BC" w:rsidP="00BA58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VIII. Равноправие и право народов распоряжаться своей судьбой.</w:t>
      </w:r>
    </w:p>
    <w:p w:rsidR="00957F63" w:rsidRDefault="00BA58BC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...</w:t>
      </w:r>
      <w:proofErr w:type="gramStart"/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Исходя из принципа равноправия и права народов рас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поряжаться</w:t>
      </w:r>
      <w:proofErr w:type="gramEnd"/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 xml:space="preserve"> своей судьбой, все народы всегда имеют право в условиях полной свободы определять, когда и как они жела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ют, свой внутренний и внешний политический статус без</w:t>
      </w:r>
      <w:r w:rsidR="00957F63">
        <w:rPr>
          <w:rFonts w:ascii="Trebuchet MS" w:hAnsi="Trebuchet MS" w:cs="Trebuchet MS"/>
          <w:color w:val="000000"/>
          <w:sz w:val="20"/>
          <w:szCs w:val="20"/>
          <w:lang w:eastAsia="ru-RU"/>
        </w:rPr>
        <w:t xml:space="preserve"> вмешательства извне и осуществлять по своему усмотрению свое политическое, экономическое, социальное и </w:t>
      </w:r>
      <w:proofErr w:type="spellStart"/>
      <w:r w:rsidR="00957F63">
        <w:rPr>
          <w:rFonts w:ascii="Trebuchet MS" w:hAnsi="Trebuchet MS" w:cs="Trebuchet MS"/>
          <w:b/>
          <w:bCs/>
          <w:color w:val="000000"/>
          <w:sz w:val="18"/>
          <w:szCs w:val="18"/>
          <w:lang w:eastAsia="ru-RU"/>
        </w:rPr>
        <w:t>культурниг</w:t>
      </w:r>
      <w:proofErr w:type="spellEnd"/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развитие.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  <w:t>? ВОПРОСЫ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Какие силы в мире поддерживали «холодную войну»?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2. В какой мере Советский Союз реализовал заявленную Программу мира?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  <w:t>&gt; ЗАДАНИЯ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  <w:t xml:space="preserve">1. 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Сравните фрагменты текста из Программы мира и За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softHyphen/>
        <w:t>ключительного акта, выделите общие черты и различия между ними.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2. Объясните, почему политика разрядки после 1975 г сменилась новым витком «холодной войны».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Из открытого письма академика А. Д. Сахарова Президиуму Верховного Совета СССР. 1980 г.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Военные действия в Афганистане продолжаются уже 7 ме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сяцев. Погибли и искалечены тысячи советских людей и де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сятки тысяч афганцев - не только партизан, но, главным об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разом, мирных жителей. Более миллиона афганцев стали бе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женцами... Ожесточение борьбы, жестокости с обеих сторон возрастают, и конца этой эскалации не видно... Не подлежит сомнению, что афганские события кардинально изменили политическое положение в мире. Они поставили под удар разрядку, создали прямую угрозу миру не только в этом районе, но и везде... На Генеральной Ассамблее ООН совет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 xml:space="preserve">ские действия в Афганистане осудили 104 государства, в том числе многие ранее безоговорочно поддерживающие любые действия 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 xml:space="preserve">СССР. 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 xml:space="preserve">Внутри 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 xml:space="preserve">СССР 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усиливается разорительная ми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литаризация страны (особенно губительная в условиях эко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номических трудностей), не осуществляются жизненно важ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ные реформы... усиливается опасная роль репрессивных ор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 xml:space="preserve">ганов, которые могут выйти из-под контроля... Политический выход из 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lastRenderedPageBreak/>
        <w:t>возможного тупика должен быть найден. Продол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жение и тем более дальнейшее усиление военных действий приведет, по моему убеждению, к катастрофическим послед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ствиям. Быть может, мир именно сейчас находится на пере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путье, и от того, как будет разрешен афганский кризис, зави</w:t>
      </w: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softHyphen/>
        <w:t>сит весь ход событий ближайших лет и даже десятилетий.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color w:val="000000"/>
          <w:sz w:val="20"/>
          <w:szCs w:val="20"/>
          <w:lang w:eastAsia="ru-RU"/>
        </w:rPr>
        <w:t>176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lang w:eastAsia="ru-RU"/>
        </w:rPr>
        <w:t>? ВОПРОСЫ</w:t>
      </w:r>
    </w:p>
    <w:p w:rsidR="00957F63" w:rsidRDefault="00957F63" w:rsidP="00957F63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</w:pP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1. Почему высшее руководство СССР (Л. И. Брежнев, Ю. В. Андропов, Д. Ф. Устинов, А. А. Громыко) приняли ре</w:t>
      </w:r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softHyphen/>
        <w:t>шение о вводе российских войск в Афганистан?</w:t>
      </w:r>
    </w:p>
    <w:p w:rsidR="003339BD" w:rsidRDefault="00957F63" w:rsidP="00957F63">
      <w:r>
        <w:rPr>
          <w:rFonts w:ascii="Century Schoolbook" w:hAnsi="Century Schoolbook" w:cs="Century Schoolbook"/>
          <w:b/>
          <w:bCs/>
          <w:color w:val="000000"/>
          <w:sz w:val="18"/>
          <w:szCs w:val="18"/>
          <w:lang w:eastAsia="ru-RU"/>
        </w:rPr>
        <w:t>2. В чем, по вашему мнению, оказался прав академик А. Д. Сахаров?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8BC"/>
    <w:rsid w:val="00264CEF"/>
    <w:rsid w:val="003339BD"/>
    <w:rsid w:val="00534000"/>
    <w:rsid w:val="00594BAF"/>
    <w:rsid w:val="00957F63"/>
    <w:rsid w:val="0099730B"/>
    <w:rsid w:val="00B25EF2"/>
    <w:rsid w:val="00BA58BC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2012-04-02T10:04:00Z</dcterms:created>
  <dcterms:modified xsi:type="dcterms:W3CDTF">2012-04-02T10:06:00Z</dcterms:modified>
</cp:coreProperties>
</file>