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88C" w:rsidRDefault="0023188C" w:rsidP="0023188C">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Из директивного письма Ставки Верховного Главнокомандования «О действиях ударных групп и организации артиллерийского наступления»</w:t>
      </w:r>
    </w:p>
    <w:p w:rsidR="0023188C" w:rsidRDefault="0023188C" w:rsidP="0023188C">
      <w:pPr>
        <w:autoSpaceDE w:val="0"/>
        <w:autoSpaceDN w:val="0"/>
        <w:adjustRightInd w:val="0"/>
        <w:spacing w:after="0" w:line="240" w:lineRule="auto"/>
        <w:rPr>
          <w:rFonts w:ascii="Arial" w:hAnsi="Arial" w:cs="Arial"/>
          <w:i/>
          <w:iCs/>
          <w:color w:val="000000"/>
          <w:sz w:val="20"/>
          <w:szCs w:val="20"/>
          <w:lang w:eastAsia="ru-RU"/>
        </w:rPr>
      </w:pPr>
      <w:r>
        <w:rPr>
          <w:rFonts w:ascii="Arial" w:hAnsi="Arial" w:cs="Arial"/>
          <w:i/>
          <w:iCs/>
          <w:color w:val="000000"/>
          <w:sz w:val="20"/>
          <w:szCs w:val="20"/>
          <w:lang w:eastAsia="ru-RU"/>
        </w:rPr>
        <w:t>№03 10 января 1942 г.</w:t>
      </w:r>
    </w:p>
    <w:p w:rsidR="0023188C" w:rsidRDefault="0023188C" w:rsidP="0023188C">
      <w:pPr>
        <w:autoSpaceDE w:val="0"/>
        <w:autoSpaceDN w:val="0"/>
        <w:adjustRightInd w:val="0"/>
        <w:spacing w:after="0" w:line="240" w:lineRule="auto"/>
        <w:rPr>
          <w:rFonts w:ascii="Arial" w:hAnsi="Arial" w:cs="Arial"/>
          <w:i/>
          <w:iCs/>
          <w:color w:val="000000"/>
          <w:sz w:val="20"/>
          <w:szCs w:val="20"/>
          <w:lang w:eastAsia="ru-RU"/>
        </w:rPr>
      </w:pPr>
      <w:r>
        <w:rPr>
          <w:rFonts w:ascii="Arial" w:hAnsi="Arial" w:cs="Arial"/>
          <w:i/>
          <w:iCs/>
          <w:color w:val="000000"/>
          <w:sz w:val="20"/>
          <w:szCs w:val="20"/>
          <w:lang w:eastAsia="ru-RU"/>
        </w:rPr>
        <w:t>Военным советам фронтов и армий</w:t>
      </w:r>
    </w:p>
    <w:p w:rsidR="0023188C" w:rsidRDefault="0023188C" w:rsidP="0023188C">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После того как Красной Армии удалось достаточно измотать немецко-фашистские войска, она перешла в контрнаступление и погнала на запад немецких захватчиков.</w:t>
      </w:r>
    </w:p>
    <w:p w:rsidR="0023188C" w:rsidRDefault="0023188C" w:rsidP="0023188C">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 xml:space="preserve">Для того чтобы задержать наше продвижение, немцы перешли на оборону и стали строить оборонительные рубежи с окопами, заграждениями, полевыми укреплениями. Немцы рассчитывают </w:t>
      </w:r>
      <w:proofErr w:type="gramStart"/>
      <w:r>
        <w:rPr>
          <w:rFonts w:ascii="Arial" w:hAnsi="Arial" w:cs="Arial"/>
          <w:color w:val="000000"/>
          <w:sz w:val="20"/>
          <w:szCs w:val="20"/>
          <w:lang w:eastAsia="ru-RU"/>
        </w:rPr>
        <w:t>задержать</w:t>
      </w:r>
      <w:proofErr w:type="gramEnd"/>
      <w:r>
        <w:rPr>
          <w:rFonts w:ascii="Arial" w:hAnsi="Arial" w:cs="Arial"/>
          <w:color w:val="000000"/>
          <w:sz w:val="20"/>
          <w:szCs w:val="20"/>
          <w:lang w:eastAsia="ru-RU"/>
        </w:rPr>
        <w:t xml:space="preserve"> таким образом наше наступление до весны, чтобы весной, собрав силы, вновь перейти в наступление против Красной Армии. Немцы хотят, следовательно, выиграть время и получить передышку.</w:t>
      </w:r>
    </w:p>
    <w:p w:rsidR="0023188C" w:rsidRDefault="0023188C" w:rsidP="0023188C">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 xml:space="preserve">Наша задача состоит в том, чтобы не дать немцам этой передышки, гнать их на запад без остановки, заставить их израсходовать свои резервы еще до весны, когда у нас будут новые большие резервы, а у немцев не будет больше резервов, и </w:t>
      </w:r>
      <w:proofErr w:type="gramStart"/>
      <w:r>
        <w:rPr>
          <w:rFonts w:ascii="Arial" w:hAnsi="Arial" w:cs="Arial"/>
          <w:color w:val="000000"/>
          <w:sz w:val="20"/>
          <w:szCs w:val="20"/>
          <w:lang w:eastAsia="ru-RU"/>
        </w:rPr>
        <w:t>обеспечить</w:t>
      </w:r>
      <w:proofErr w:type="gramEnd"/>
      <w:r>
        <w:rPr>
          <w:rFonts w:ascii="Arial" w:hAnsi="Arial" w:cs="Arial"/>
          <w:color w:val="000000"/>
          <w:sz w:val="20"/>
          <w:szCs w:val="20"/>
          <w:lang w:eastAsia="ru-RU"/>
        </w:rPr>
        <w:t xml:space="preserve"> таким образом полный разгром гитлеровских войск в 1942 г.</w:t>
      </w:r>
    </w:p>
    <w:p w:rsidR="0023188C" w:rsidRDefault="0023188C" w:rsidP="0023188C">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 xml:space="preserve">Но для осуществления этой задачи необходимо, чтобы наши войска научились взламывать оборонительную линию противника, научились организовывать прорыв обороны противника на всю ее глубину и тем открыли дорогу для продвижения нашей пехоты, наших танков, нашей кавалерии. У немцев имеется не одна оборонительная линия, они </w:t>
      </w:r>
      <w:proofErr w:type="gramStart"/>
      <w:r>
        <w:rPr>
          <w:rFonts w:ascii="Arial" w:hAnsi="Arial" w:cs="Arial"/>
          <w:color w:val="000000"/>
          <w:sz w:val="20"/>
          <w:szCs w:val="20"/>
          <w:lang w:eastAsia="ru-RU"/>
        </w:rPr>
        <w:t>строят</w:t>
      </w:r>
      <w:proofErr w:type="gramEnd"/>
      <w:r>
        <w:rPr>
          <w:rFonts w:ascii="Arial" w:hAnsi="Arial" w:cs="Arial"/>
          <w:color w:val="000000"/>
          <w:sz w:val="20"/>
          <w:szCs w:val="20"/>
          <w:lang w:eastAsia="ru-RU"/>
        </w:rPr>
        <w:t xml:space="preserve"> и будут иметь скоро вторую и третью оборонительные линии. Если наши войска не научатся быстро и основательно взламывать и прорывать оборонительную линию противника, наше продвижение вперед станет невозможным.</w:t>
      </w:r>
    </w:p>
    <w:p w:rsidR="0023188C" w:rsidRDefault="0023188C" w:rsidP="0023188C">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Можно ли сказать, что наши войска уже научились взламывать и прорывать оборонительную линию противника?</w:t>
      </w:r>
    </w:p>
    <w:p w:rsidR="0023188C" w:rsidRDefault="0023188C" w:rsidP="0023188C">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К сожалению, пока сказать этого полностью нельзя... Что необходимо для того, чтобы обеспечить прорыв оборонительной линии противника на всю ее глубину?</w:t>
      </w:r>
    </w:p>
    <w:p w:rsidR="0023188C" w:rsidRDefault="0023188C" w:rsidP="0023188C">
      <w:pPr>
        <w:autoSpaceDE w:val="0"/>
        <w:autoSpaceDN w:val="0"/>
        <w:adjustRightInd w:val="0"/>
        <w:spacing w:after="0" w:line="240" w:lineRule="auto"/>
        <w:rPr>
          <w:rFonts w:ascii="Arial" w:hAnsi="Arial" w:cs="Arial"/>
          <w:color w:val="000000"/>
          <w:sz w:val="20"/>
          <w:szCs w:val="20"/>
          <w:lang w:eastAsia="ru-RU"/>
        </w:rPr>
      </w:pPr>
      <w:r>
        <w:rPr>
          <w:rFonts w:ascii="Arial" w:hAnsi="Arial" w:cs="Arial"/>
          <w:b/>
          <w:bCs/>
          <w:color w:val="000000"/>
          <w:sz w:val="20"/>
          <w:szCs w:val="20"/>
          <w:lang w:eastAsia="ru-RU"/>
        </w:rPr>
        <w:t xml:space="preserve">1. Действия ударными группами. </w:t>
      </w:r>
      <w:r>
        <w:rPr>
          <w:rFonts w:ascii="Arial" w:hAnsi="Arial" w:cs="Arial"/>
          <w:color w:val="000000"/>
          <w:sz w:val="20"/>
          <w:szCs w:val="20"/>
          <w:lang w:eastAsia="ru-RU"/>
        </w:rPr>
        <w:t>Большинство наших армий, к сожалению, еще не научилось взламывать и прорывать при нашем наступлении оборонительную линию противника. Наши войска наступают обычно отдельными дивизиями или бригадами, расположенными по фронту... Понятно, что такая организация наступления не может дать эффекта, так как не дает нам перевеса сил на каком-либо участке. Такое наступление обречено на провал. Наступление может дать должный эффект лишь в том случае, если на одном участке фронта будет обеспечен большой перевес сил над силами противника. А для этого необходимо, чтобы в каждой армии, ставящей себе задачу прорыва обороны противника, была создана ударная группа в виде трех или четырех дивизий, сосредоточенных для удара на определенном участке фронта. В этом первейшая задача командования армии, ибо только таким образом можно обеспечить решительный перевес сил и успех прорыва обороны противника на определенном участке...</w:t>
      </w:r>
    </w:p>
    <w:p w:rsidR="0023188C" w:rsidRDefault="0023188C" w:rsidP="0023188C">
      <w:pPr>
        <w:autoSpaceDE w:val="0"/>
        <w:autoSpaceDN w:val="0"/>
        <w:adjustRightInd w:val="0"/>
        <w:spacing w:after="0" w:line="240" w:lineRule="auto"/>
        <w:rPr>
          <w:rFonts w:ascii="Arial" w:hAnsi="Arial" w:cs="Arial"/>
          <w:color w:val="000000"/>
          <w:sz w:val="20"/>
          <w:szCs w:val="20"/>
          <w:lang w:eastAsia="ru-RU"/>
        </w:rPr>
      </w:pPr>
      <w:r>
        <w:rPr>
          <w:rFonts w:ascii="Arial" w:hAnsi="Arial" w:cs="Arial"/>
          <w:b/>
          <w:bCs/>
          <w:color w:val="000000"/>
          <w:sz w:val="20"/>
          <w:szCs w:val="20"/>
          <w:lang w:eastAsia="ru-RU"/>
        </w:rPr>
        <w:t xml:space="preserve">2. Организация артиллерийского наступления. </w:t>
      </w:r>
      <w:r>
        <w:rPr>
          <w:rFonts w:ascii="Arial" w:hAnsi="Arial" w:cs="Arial"/>
          <w:color w:val="000000"/>
          <w:sz w:val="20"/>
          <w:szCs w:val="20"/>
          <w:lang w:eastAsia="ru-RU"/>
        </w:rPr>
        <w:t>В деле прорыва обороны противника и организации наступления против противника артиллерия имеет решающее значение. Без серьезной и длительной помощи артиллерии, сосредоточенной на одном каком-либо участке, прорыв обороны противника и организация наступления невозможны.</w:t>
      </w:r>
    </w:p>
    <w:p w:rsidR="0023188C" w:rsidRDefault="0023188C" w:rsidP="0023188C">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У нас нередко бросают пехоту в наступление против оборонительной линии противника без артиллерии, без какой-либо поддержки со стороны артиллерии, а потом жалуются, что пехота не идет против обороняющегося и окопавшегося противника. Понятно, что такое «наступление» не может дать желательного эффекта. Это не наступление, а преступление — преступление против Родины, против войск, вынужденных нести бессмысленные жертвы...</w:t>
      </w:r>
    </w:p>
    <w:p w:rsidR="0023188C" w:rsidRDefault="0023188C" w:rsidP="0023188C">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Чтобы артиллерийскую поддержку сделать действительной, эффективной, нужно от практики артиллерийской подготовки перейти к практике артиллерийского наступления.</w:t>
      </w:r>
    </w:p>
    <w:p w:rsidR="0023188C" w:rsidRDefault="0023188C" w:rsidP="0023188C">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Что это означает?</w:t>
      </w:r>
    </w:p>
    <w:p w:rsidR="0023188C" w:rsidRDefault="0023188C" w:rsidP="0023188C">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Это означает, во-первых, что артиллерия не может ограничиваться разовыми действиями в течение часа или двух часов перед наступлением, а должна наступать вместе с пехотой, должна вести огонь при небольших перерывах за все время наступления, пока не будет взломана оборонительная линия противника на всю ее глубину.</w:t>
      </w:r>
    </w:p>
    <w:p w:rsidR="0023188C" w:rsidRDefault="0023188C" w:rsidP="0023188C">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Это означает, во-вторых, что пехота должна наступать не после прекращения артиллерийского огня, как это имеет место при так называемой «артиллерийской подготовке», а вместе с наступлением артиллерией, под гром артиллерийского огня, под звуки артиллерийской музыки.</w:t>
      </w:r>
    </w:p>
    <w:p w:rsidR="0023188C" w:rsidRDefault="0023188C" w:rsidP="0023188C">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Это означает, в-третьих, что артиллерия должна действовать не вразброс, а сосредоточенно, и она должна быть сосредоточена не в любом месте фронта, а в районе действия ударной группы армии, фронта и только в этом районе, ибо без этого условия немыслимо артиллерийское наступление.</w:t>
      </w:r>
    </w:p>
    <w:p w:rsidR="0023188C" w:rsidRDefault="0023188C" w:rsidP="0023188C">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 xml:space="preserve">Любая наша армия, как бы она ни была бедна артиллерией, могла бы сосредоточить в районе действия своей ударной группы 60-80 орудий, обратив на это дело армейский артиллерийский полк и взяв у своих дивизий, скажем, по две батареи дивизионной артиллерии и десятка два-три </w:t>
      </w:r>
      <w:r>
        <w:rPr>
          <w:rFonts w:ascii="Arial" w:hAnsi="Arial" w:cs="Arial"/>
          <w:color w:val="000000"/>
          <w:sz w:val="20"/>
          <w:szCs w:val="20"/>
          <w:lang w:eastAsia="ru-RU"/>
        </w:rPr>
        <w:lastRenderedPageBreak/>
        <w:t xml:space="preserve">120-мм минометов. Сформированная таким образом группа артиллерии была бы вполне достаточна для того, чтобы взломать оборону противника и </w:t>
      </w:r>
      <w:proofErr w:type="gramStart"/>
      <w:r>
        <w:rPr>
          <w:rFonts w:ascii="Arial" w:hAnsi="Arial" w:cs="Arial"/>
          <w:color w:val="000000"/>
          <w:sz w:val="20"/>
          <w:szCs w:val="20"/>
          <w:lang w:eastAsia="ru-RU"/>
        </w:rPr>
        <w:t>оказать</w:t>
      </w:r>
      <w:proofErr w:type="gramEnd"/>
      <w:r>
        <w:rPr>
          <w:rFonts w:ascii="Arial" w:hAnsi="Arial" w:cs="Arial"/>
          <w:color w:val="000000"/>
          <w:sz w:val="20"/>
          <w:szCs w:val="20"/>
          <w:lang w:eastAsia="ru-RU"/>
        </w:rPr>
        <w:t xml:space="preserve"> таким образом неоценимую артиллерийскую поддержку ударной группе армии. Если этого не делают наши армии, то это происходит потому, что они недооценивают великое значение массированного артиллерийского огня для наступления пехоты.</w:t>
      </w:r>
    </w:p>
    <w:p w:rsidR="0023188C" w:rsidRDefault="0023188C" w:rsidP="0023188C">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Любой наш фронт, как бы он ни был беден артиллерией, точно также мог бы сосредоточить в районе действий ударной группы фронта 150-200 орудий, обратив на это дело свой фронтовой артиллерийский резерв и взяв у ряда своих армий их армейские артиллерийские полки и хотя бы одну треть их дивизионной артиллерии. Сформированная таким образом группа артиллерии была бы вполне достаточна для того, чтобы взломать оборону противника в районе фронта. Если этого не делают наши фронты, то это происходит потому, что они недооценивают великое значение массированного артиллерийского огня для наступления пехоты.</w:t>
      </w:r>
    </w:p>
    <w:p w:rsidR="0023188C" w:rsidRDefault="0023188C" w:rsidP="0023188C">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Выводы:</w:t>
      </w:r>
    </w:p>
    <w:p w:rsidR="0023188C" w:rsidRDefault="0023188C" w:rsidP="0023188C">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 xml:space="preserve">1) Противник перешел на </w:t>
      </w:r>
      <w:proofErr w:type="gramStart"/>
      <w:r>
        <w:rPr>
          <w:rFonts w:ascii="Arial" w:hAnsi="Arial" w:cs="Arial"/>
          <w:color w:val="000000"/>
          <w:sz w:val="20"/>
          <w:szCs w:val="20"/>
          <w:lang w:eastAsia="ru-RU"/>
        </w:rPr>
        <w:t>оборону</w:t>
      </w:r>
      <w:proofErr w:type="gramEnd"/>
      <w:r>
        <w:rPr>
          <w:rFonts w:ascii="Arial" w:hAnsi="Arial" w:cs="Arial"/>
          <w:color w:val="000000"/>
          <w:sz w:val="20"/>
          <w:szCs w:val="20"/>
          <w:lang w:eastAsia="ru-RU"/>
        </w:rPr>
        <w:t xml:space="preserve"> и строит оборонительные укрепленные линии с целью задержать продвижение Красной Армии.</w:t>
      </w:r>
    </w:p>
    <w:p w:rsidR="0023188C" w:rsidRDefault="0023188C" w:rsidP="0023188C">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2) Красная Армия не может дать врагу передышки, — она должна наступать и гнать противника на запад.</w:t>
      </w:r>
    </w:p>
    <w:p w:rsidR="0023188C" w:rsidRDefault="0023188C" w:rsidP="0023188C">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3) Чтобы успешно наступать, мы должны взламывать и прорывать оборону противника.</w:t>
      </w:r>
    </w:p>
    <w:p w:rsidR="0023188C" w:rsidRDefault="0023188C" w:rsidP="0023188C">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4) Чтобы взламывать и рвать оборону противника, надо нам научиться действовать ударными группами в районе армии, в районе фронта.</w:t>
      </w:r>
    </w:p>
    <w:p w:rsidR="0023188C" w:rsidRDefault="0023188C" w:rsidP="0023188C">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5) Чтобы ударные группы имели успех, они должны иметь серьезную артиллерийскую поддержку за все время прорыва обороны противника на всю ее глубину.</w:t>
      </w:r>
    </w:p>
    <w:p w:rsidR="0023188C" w:rsidRDefault="0023188C" w:rsidP="0023188C">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6) Чтобы обеспечить пехоте такую артиллерийскую поддержку, нужно перейти от практики «артиллерийской подготовки» к практике артиллерийского наступления.</w:t>
      </w:r>
    </w:p>
    <w:p w:rsidR="0023188C" w:rsidRDefault="0023188C" w:rsidP="0023188C">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7) Чтобы артиллерийское наступление стало эффективным, командующие армиями и фронтами должны сосредоточить основную массу артиллерии в районе действия их ударных групп.</w:t>
      </w:r>
    </w:p>
    <w:p w:rsidR="0023188C" w:rsidRDefault="0023188C" w:rsidP="0023188C">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 xml:space="preserve">8) Только соединенные действия ударной группы пехоты и массовой артиллерии могут </w:t>
      </w:r>
      <w:proofErr w:type="spellStart"/>
      <w:r>
        <w:rPr>
          <w:rFonts w:ascii="Arial" w:hAnsi="Arial" w:cs="Arial"/>
          <w:color w:val="000000"/>
          <w:sz w:val="20"/>
          <w:szCs w:val="20"/>
          <w:lang w:eastAsia="ru-RU"/>
        </w:rPr>
        <w:t>беспечить</w:t>
      </w:r>
      <w:proofErr w:type="spellEnd"/>
      <w:r>
        <w:rPr>
          <w:rFonts w:ascii="Arial" w:hAnsi="Arial" w:cs="Arial"/>
          <w:color w:val="000000"/>
          <w:sz w:val="20"/>
          <w:szCs w:val="20"/>
          <w:lang w:eastAsia="ru-RU"/>
        </w:rPr>
        <w:t xml:space="preserve"> успех наступления.</w:t>
      </w:r>
    </w:p>
    <w:p w:rsidR="0023188C" w:rsidRDefault="0023188C" w:rsidP="0023188C">
      <w:pPr>
        <w:autoSpaceDE w:val="0"/>
        <w:autoSpaceDN w:val="0"/>
        <w:adjustRightInd w:val="0"/>
        <w:spacing w:after="0" w:line="240" w:lineRule="auto"/>
        <w:rPr>
          <w:rFonts w:ascii="Arial" w:hAnsi="Arial" w:cs="Arial"/>
          <w:i/>
          <w:iCs/>
          <w:color w:val="000000"/>
          <w:sz w:val="20"/>
          <w:szCs w:val="20"/>
          <w:lang w:eastAsia="ru-RU"/>
        </w:rPr>
      </w:pPr>
      <w:r>
        <w:rPr>
          <w:rFonts w:ascii="Arial" w:hAnsi="Arial" w:cs="Arial"/>
          <w:i/>
          <w:iCs/>
          <w:color w:val="000000"/>
          <w:sz w:val="20"/>
          <w:szCs w:val="20"/>
          <w:lang w:eastAsia="ru-RU"/>
        </w:rPr>
        <w:t>Ставка Верховного Главнокомандования</w:t>
      </w:r>
    </w:p>
    <w:p w:rsidR="0023188C" w:rsidRDefault="0023188C" w:rsidP="0023188C">
      <w:pPr>
        <w:autoSpaceDE w:val="0"/>
        <w:autoSpaceDN w:val="0"/>
        <w:adjustRightInd w:val="0"/>
        <w:spacing w:after="0" w:line="240" w:lineRule="auto"/>
        <w:rPr>
          <w:rFonts w:ascii="Arial" w:hAnsi="Arial" w:cs="Arial"/>
          <w:b/>
          <w:bCs/>
          <w:i/>
          <w:iCs/>
          <w:color w:val="000000"/>
          <w:sz w:val="20"/>
          <w:szCs w:val="20"/>
          <w:u w:val="single"/>
          <w:lang w:eastAsia="ru-RU"/>
        </w:rPr>
      </w:pPr>
      <w:r>
        <w:rPr>
          <w:rFonts w:ascii="Arial" w:hAnsi="Arial" w:cs="Arial"/>
          <w:b/>
          <w:bCs/>
          <w:i/>
          <w:iCs/>
          <w:color w:val="000000"/>
          <w:sz w:val="20"/>
          <w:szCs w:val="20"/>
          <w:u w:val="single"/>
          <w:lang w:eastAsia="ru-RU"/>
        </w:rPr>
        <w:t>И. Сталин А. Василевский</w:t>
      </w:r>
    </w:p>
    <w:p w:rsidR="0023188C" w:rsidRDefault="0023188C" w:rsidP="0023188C">
      <w:pPr>
        <w:autoSpaceDE w:val="0"/>
        <w:autoSpaceDN w:val="0"/>
        <w:adjustRightInd w:val="0"/>
        <w:spacing w:after="0" w:line="240" w:lineRule="auto"/>
        <w:rPr>
          <w:rFonts w:ascii="Arial" w:hAnsi="Arial" w:cs="Arial"/>
          <w:b/>
          <w:bCs/>
          <w:color w:val="000000"/>
          <w:sz w:val="20"/>
          <w:szCs w:val="20"/>
          <w:lang w:eastAsia="ru-RU"/>
        </w:rPr>
      </w:pPr>
      <w:r>
        <w:rPr>
          <w:rFonts w:ascii="Arial" w:hAnsi="Arial" w:cs="Arial"/>
          <w:b/>
          <w:bCs/>
          <w:color w:val="000000"/>
          <w:sz w:val="20"/>
          <w:szCs w:val="20"/>
          <w:lang w:eastAsia="ru-RU"/>
        </w:rPr>
        <w:t>ВОПРОСЫ И ЗАДАНИЯ</w:t>
      </w:r>
    </w:p>
    <w:p w:rsidR="0023188C" w:rsidRDefault="0023188C" w:rsidP="0023188C">
      <w:pPr>
        <w:autoSpaceDE w:val="0"/>
        <w:autoSpaceDN w:val="0"/>
        <w:adjustRightInd w:val="0"/>
        <w:spacing w:after="0" w:line="240" w:lineRule="auto"/>
        <w:rPr>
          <w:rFonts w:ascii="Arial" w:hAnsi="Arial" w:cs="Arial"/>
          <w:color w:val="000000"/>
          <w:sz w:val="20"/>
          <w:szCs w:val="20"/>
          <w:lang w:eastAsia="ru-RU"/>
        </w:rPr>
      </w:pPr>
      <w:r>
        <w:rPr>
          <w:rFonts w:ascii="Arial" w:hAnsi="Arial" w:cs="Arial"/>
          <w:color w:val="000000"/>
          <w:sz w:val="20"/>
          <w:szCs w:val="20"/>
          <w:lang w:eastAsia="ru-RU"/>
        </w:rPr>
        <w:t>1. Каким образом задача не давать немцам никакой передышки, поставленная Ставкой Верховного Главнокомандования, могла быть реализована?</w:t>
      </w:r>
    </w:p>
    <w:p w:rsidR="003339BD" w:rsidRDefault="0023188C" w:rsidP="0023188C">
      <w:r>
        <w:rPr>
          <w:rFonts w:ascii="Arial" w:hAnsi="Arial" w:cs="Arial"/>
          <w:color w:val="000000"/>
          <w:sz w:val="20"/>
          <w:szCs w:val="20"/>
          <w:lang w:eastAsia="ru-RU"/>
        </w:rPr>
        <w:t>2. Почему именно артиллерии отводилась особая роль во взломе и прорыве обороны противника?</w:t>
      </w:r>
    </w:p>
    <w:sectPr w:rsidR="003339BD" w:rsidSect="00333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188C"/>
    <w:rsid w:val="0023188C"/>
    <w:rsid w:val="002C7A72"/>
    <w:rsid w:val="003339BD"/>
    <w:rsid w:val="00534000"/>
    <w:rsid w:val="0099730B"/>
    <w:rsid w:val="00B25EF2"/>
    <w:rsid w:val="00FD4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1057</Words>
  <Characters>6031</Characters>
  <Application>Microsoft Office Word</Application>
  <DocSecurity>0</DocSecurity>
  <Lines>50</Lines>
  <Paragraphs>14</Paragraphs>
  <ScaleCrop>false</ScaleCrop>
  <Company/>
  <LinksUpToDate>false</LinksUpToDate>
  <CharactersWithSpaces>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3</cp:revision>
  <dcterms:created xsi:type="dcterms:W3CDTF">2012-10-16T09:53:00Z</dcterms:created>
  <dcterms:modified xsi:type="dcterms:W3CDTF">2012-10-16T09:54:00Z</dcterms:modified>
</cp:coreProperties>
</file>