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41" w:rsidRDefault="00742B41">
      <w:r>
        <w:t>Обвальное падение производства в результате приватизационного процесса, громадные расходы на чеченскую войну, колоссальные суммы на организацию избирательных кампаний, необходимость содержания огромного бюрократического аппарата требовали постоянного притока средств</w:t>
      </w:r>
      <w:proofErr w:type="gramStart"/>
      <w:r>
        <w:t>.</w:t>
      </w:r>
      <w:proofErr w:type="gramEnd"/>
      <w:r>
        <w:t xml:space="preserve">  Бюджетные дыры имели устойчивую тенденцию к расширению</w:t>
      </w:r>
      <w:proofErr w:type="gramStart"/>
      <w:r>
        <w:t>.</w:t>
      </w:r>
      <w:proofErr w:type="gramEnd"/>
      <w:r>
        <w:t xml:space="preserve"> На их латание шли частично иностранные займы, но их не хватало, и пришлось обратиться к внутренним заимствованиям. Министерство финансов выпустило бумаги, получившие название ГКО </w:t>
      </w:r>
      <w:proofErr w:type="gramStart"/>
      <w:r>
        <w:t xml:space="preserve">( </w:t>
      </w:r>
      <w:proofErr w:type="gramEnd"/>
      <w:r>
        <w:t>государственные краткосрочные облигации) и ОФЗ (облигации федерального займа). Эти бумаги размещались  в основном среди частных банков.</w:t>
      </w:r>
    </w:p>
    <w:p w:rsidR="00461621" w:rsidRDefault="00742B41">
      <w:r>
        <w:t xml:space="preserve">Российское правительство побуждало банкиров приобретать эти ГКО-ОФЗ, соблазняя их высокой доходностью своих ценных бумаг. Уровень доходности определялся самим правительством в зависимости от спроса и предложения. Те, кто проявлял готовность сотрудничать с правительством путем покупки ГКО-ОФЗ, могли получить преимущества в борьбе за обслуживание государственного бюджета, на аукционе по приватизации </w:t>
      </w:r>
      <w:r w:rsidR="00461621">
        <w:t xml:space="preserve">госимущества и </w:t>
      </w:r>
      <w:proofErr w:type="spellStart"/>
      <w:r w:rsidR="00461621">
        <w:t>тд</w:t>
      </w:r>
      <w:proofErr w:type="spellEnd"/>
      <w:r w:rsidR="00461621">
        <w:t>.</w:t>
      </w:r>
    </w:p>
    <w:p w:rsidR="00461621" w:rsidRDefault="00461621">
      <w:r>
        <w:t xml:space="preserve">Более половины коммерческих банков были втянуты в эту финансовую пирамиду. Игра в ГКО-ОФЗ для банков на первых порах показалась крайне выгодной. </w:t>
      </w:r>
      <w:proofErr w:type="spellStart"/>
      <w:r>
        <w:t>Госзнаковские</w:t>
      </w:r>
      <w:proofErr w:type="spellEnd"/>
      <w:r>
        <w:t xml:space="preserve"> </w:t>
      </w:r>
      <w:r w:rsidR="00742B41">
        <w:t xml:space="preserve">  </w:t>
      </w:r>
      <w:r>
        <w:t>печатные станки начали выдавать на-гора один за другим выпуски ГКО-ОФЗ, а правительство получать под них живые денежки. С помощью своих клиентов и агентов в эту рулетку стали играть иностранные банки и финансовые корпорации. Российское правительство незаметно для себя перешагнуло рубеж национальной безопасности в экономике, отдав в руки зарубежных инвесторов почти третью часть своих ликвидных ценных бумаг.</w:t>
      </w:r>
    </w:p>
    <w:p w:rsidR="00461621" w:rsidRDefault="00461621">
      <w:r>
        <w:t>Все последующие события являются   типовыми для любой страны, попавшей в финансовую катастрофу. Золотовалютные запасы сокращались. Население осознало угрозу обесценивания рубля и потери своих банковских вкладов</w:t>
      </w:r>
      <w:proofErr w:type="gramStart"/>
      <w:r>
        <w:t>.</w:t>
      </w:r>
      <w:proofErr w:type="gramEnd"/>
      <w:r>
        <w:t xml:space="preserve"> Резко возрос отток денег из банков и вместе с ним ажиотажный спрос на валюту.</w:t>
      </w:r>
    </w:p>
    <w:p w:rsidR="00BD5E39" w:rsidRDefault="00461621">
      <w:r>
        <w:t xml:space="preserve">В воскресенье 16 августа С. Кириенко доложил президенту о безнадежности всех попыток удержать ситуацию под контролем и предложил признать публично </w:t>
      </w:r>
      <w:r w:rsidR="00BD5E39">
        <w:t xml:space="preserve">неплатежеспособность России. Ельцин предоставил правительству </w:t>
      </w:r>
      <w:proofErr w:type="gramStart"/>
      <w:r w:rsidR="00BD5E39">
        <w:t>в</w:t>
      </w:r>
      <w:proofErr w:type="gramEnd"/>
      <w:r w:rsidR="00BD5E39">
        <w:t xml:space="preserve"> </w:t>
      </w:r>
      <w:proofErr w:type="gramStart"/>
      <w:r w:rsidR="00BD5E39">
        <w:t>Центробанку</w:t>
      </w:r>
      <w:proofErr w:type="gramEnd"/>
      <w:r w:rsidR="00BD5E39">
        <w:t xml:space="preserve"> свободу действий.</w:t>
      </w:r>
    </w:p>
    <w:p w:rsidR="00BD5E39" w:rsidRDefault="00BD5E39">
      <w:r>
        <w:t>В черный понедельник страны узнала, что она стала банкротом.</w:t>
      </w:r>
    </w:p>
    <w:p w:rsidR="00BD5E39" w:rsidRDefault="00BD5E39">
      <w:r>
        <w:t>Резко подскочили цены на промышленные и продовольственный товары</w:t>
      </w:r>
      <w:proofErr w:type="gramStart"/>
      <w:r>
        <w:t>.</w:t>
      </w:r>
      <w:proofErr w:type="gramEnd"/>
      <w:r>
        <w:t xml:space="preserve"> Чтобы успокоить рядовых граждан</w:t>
      </w:r>
      <w:proofErr w:type="gramStart"/>
      <w:r>
        <w:t xml:space="preserve"> ,</w:t>
      </w:r>
      <w:proofErr w:type="gramEnd"/>
      <w:r>
        <w:t xml:space="preserve"> председатель Центробанка заявил, что правительство готово дать гарантии частных вкладов . Для этого  клиенты </w:t>
      </w:r>
      <w:r w:rsidR="00461621">
        <w:t xml:space="preserve"> </w:t>
      </w:r>
      <w:r>
        <w:t>частных коммерческих банков должны будут переоформить  документы и перевести вклады в Сбербанк. Теоретически  так и произошло, но пока каждый клиент занимался переоформлением</w:t>
      </w:r>
      <w:proofErr w:type="gramStart"/>
      <w:r>
        <w:t xml:space="preserve"> ,</w:t>
      </w:r>
      <w:proofErr w:type="gramEnd"/>
      <w:r>
        <w:t xml:space="preserve"> курс рубля стремительно катился вниз, и к моменту получения своего вклада в Сбербанке у него в руках оказывалось в лучшем случае одна треть первоначального вклада.</w:t>
      </w:r>
    </w:p>
    <w:p w:rsidR="00BD5E39" w:rsidRDefault="00BD5E39">
      <w:r>
        <w:t>23 августа 1998 г. Б. Ельцин отправил весь состав правительства в отставку.</w:t>
      </w:r>
    </w:p>
    <w:p w:rsidR="00BD5E39" w:rsidRDefault="00BD5E39">
      <w:r>
        <w:t>Вопросы и задания к документу 26.2</w:t>
      </w:r>
    </w:p>
    <w:p w:rsidR="003339BD" w:rsidRDefault="00BD5E39" w:rsidP="00BD5E39">
      <w:pPr>
        <w:pStyle w:val="a3"/>
        <w:numPr>
          <w:ilvl w:val="0"/>
          <w:numId w:val="1"/>
        </w:numPr>
      </w:pPr>
      <w:r>
        <w:t xml:space="preserve">Чем был вызван финансовый </w:t>
      </w:r>
      <w:proofErr w:type="gramStart"/>
      <w:r>
        <w:t>кризис</w:t>
      </w:r>
      <w:proofErr w:type="gramEnd"/>
      <w:r>
        <w:t xml:space="preserve"> 1998г.? К каким последствиям он привел? 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B5F8F"/>
    <w:multiLevelType w:val="hybridMultilevel"/>
    <w:tmpl w:val="7C183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B41"/>
    <w:rsid w:val="00170B6B"/>
    <w:rsid w:val="003339BD"/>
    <w:rsid w:val="00461621"/>
    <w:rsid w:val="00534000"/>
    <w:rsid w:val="00742B41"/>
    <w:rsid w:val="0099730B"/>
    <w:rsid w:val="00B25EF2"/>
    <w:rsid w:val="00BD5E39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2011-11-23T05:45:00Z</dcterms:created>
  <dcterms:modified xsi:type="dcterms:W3CDTF">2011-11-23T06:16:00Z</dcterms:modified>
</cp:coreProperties>
</file>