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2B" w:rsidRDefault="00C8602B" w:rsidP="00C8602B">
      <w:pPr>
        <w:pStyle w:val="Style2"/>
        <w:widowControl/>
        <w:rPr>
          <w:rStyle w:val="FontStyle13"/>
        </w:rPr>
      </w:pPr>
      <w:r>
        <w:rPr>
          <w:rStyle w:val="FontStyle13"/>
        </w:rPr>
        <w:t>23. «ВХОЖДЕНИЕ В СМУТУ»</w:t>
      </w:r>
    </w:p>
    <w:p w:rsidR="00C8602B" w:rsidRDefault="00C8602B" w:rsidP="00C8602B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391025" cy="439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2B" w:rsidRDefault="00C8602B" w:rsidP="00C8602B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1. </w:t>
      </w:r>
      <w:r>
        <w:rPr>
          <w:rStyle w:val="FontStyle11"/>
        </w:rPr>
        <w:t>Какие события обозначены в легенде к карте цифрами? В случае затруднений используйте материал следующего задания. Опираясь на карту, составьте устный рассказ о событиях Смутного времени (до 1610 г.).</w:t>
      </w:r>
    </w:p>
    <w:p w:rsidR="00C8602B" w:rsidRDefault="00C8602B" w:rsidP="00C8602B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>Установите соответствие: к каждому отрывку из «Истории Рос</w:t>
      </w:r>
      <w:r>
        <w:rPr>
          <w:rStyle w:val="FontStyle11"/>
        </w:rPr>
        <w:softHyphen/>
        <w:t>сии...» СМ. Соловьева подберите условное обозначение, изображаю</w:t>
      </w:r>
      <w:r>
        <w:rPr>
          <w:rStyle w:val="FontStyle11"/>
        </w:rPr>
        <w:softHyphen/>
        <w:t>щее описываемое в тексте.</w:t>
      </w:r>
    </w:p>
    <w:p w:rsidR="00C8602B" w:rsidRDefault="00C8602B" w:rsidP="00C8602B">
      <w:pPr>
        <w:pStyle w:val="Style1"/>
        <w:widowControl/>
        <w:rPr>
          <w:rStyle w:val="FontStyle11"/>
        </w:rPr>
      </w:pPr>
      <w:r>
        <w:rPr>
          <w:rStyle w:val="FontStyle11"/>
        </w:rPr>
        <w:t>А. «[Ему] не удалось взять Москвы, и товарищи его должны были думать о том, как зимовать в Тушине, ибо снег уже начал набиваться в их палатки... Некоторые думали, что надобно разделиться на отря</w:t>
      </w:r>
      <w:r>
        <w:rPr>
          <w:rStyle w:val="FontStyle11"/>
        </w:rPr>
        <w:softHyphen/>
        <w:t>ды и зимовать в разных волостях московских, но большинство сочло опасным разделить силы и решилось зимовать в Тушине. Начали рыть землянки, для лошадей поделали стойла из хвороста и соломы... Среди стана построили хоромы царю, царице и Мнишку, было им где помес</w:t>
      </w:r>
      <w:r>
        <w:rPr>
          <w:rStyle w:val="FontStyle11"/>
        </w:rPr>
        <w:softHyphen/>
        <w:t>титься просторно, и стан Тушинский превратился в город».</w:t>
      </w:r>
    </w:p>
    <w:p w:rsidR="00C8602B" w:rsidRDefault="00C8602B" w:rsidP="00C8602B">
      <w:pPr>
        <w:pStyle w:val="Style3"/>
        <w:widowControl/>
        <w:rPr>
          <w:rStyle w:val="FontStyle11"/>
          <w:rFonts w:ascii="Arial Unicode MS" w:eastAsia="Arial Unicode MS" w:hAnsi="Arial Black" w:cs="Arial Unicode MS"/>
          <w:b/>
          <w:bCs/>
          <w:spacing w:val="10"/>
          <w:sz w:val="18"/>
          <w:szCs w:val="18"/>
        </w:rPr>
      </w:pPr>
      <w:r>
        <w:rPr>
          <w:rStyle w:val="FontStyle11"/>
        </w:rPr>
        <w:t>Б. «Жители первого пограничного города, Моравска, узнав, что идет царь с польским войском, стали волноваться и больше из стра</w:t>
      </w:r>
      <w:r>
        <w:rPr>
          <w:rStyle w:val="FontStyle11"/>
        </w:rPr>
        <w:softHyphen/>
        <w:t>ха, чем по доброй воле, отправили к [нему] послов с покорностию и присягнули ему. Козаки, которые всегда шли вперед главного войска, приблизились к Чернигову и были встречены выстрелами, но потом, узнавши, что Моравск сдался, черниговцы вступили в переговоры и связали воеводу, не хотевшего сдаваться царевичу».</w:t>
      </w:r>
    </w:p>
    <w:p w:rsidR="00C8602B" w:rsidRDefault="00C8602B" w:rsidP="00C8602B">
      <w:pPr>
        <w:pStyle w:val="Style1"/>
        <w:widowControl/>
        <w:rPr>
          <w:rStyle w:val="FontStyle11"/>
          <w:rFonts w:hint="eastAsia"/>
        </w:rPr>
      </w:pPr>
      <w:r>
        <w:rPr>
          <w:rStyle w:val="FontStyle11"/>
        </w:rPr>
        <w:t>В. «Монахи ревностно помогали ратным людям: тогда как одни от</w:t>
      </w:r>
      <w:r>
        <w:rPr>
          <w:rStyle w:val="FontStyle11"/>
        </w:rPr>
        <w:softHyphen/>
        <w:t>правляли богослужение, другие работали в хлебне и поварне над при</w:t>
      </w:r>
      <w:r>
        <w:rPr>
          <w:rStyle w:val="FontStyle11"/>
        </w:rPr>
        <w:softHyphen/>
        <w:t>готовлением пищи для воинов; иные же день и ночь находились на стене вместе с людьми ратными, выходили на вылазки, принимали даже начальство над отрядами; вероятно, многие из них до постриже</w:t>
      </w:r>
      <w:r>
        <w:rPr>
          <w:rStyle w:val="FontStyle11"/>
        </w:rPr>
        <w:softHyphen/>
        <w:t>ния были людьми служилыми».</w:t>
      </w:r>
    </w:p>
    <w:p w:rsidR="00C8602B" w:rsidRDefault="00C8602B" w:rsidP="00C8602B">
      <w:pPr>
        <w:pStyle w:val="Style1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«По приказу царя вельможи встретили [его] у городских ворот с хлебом и солью; но простые граждане предупредили их, падали ниц и со слезами били челом, что очистил Московское государство. Царь Василий, однако, не показал знаков неудовольствия, напротив, встре</w:t>
      </w:r>
      <w:r>
        <w:rPr>
          <w:rStyle w:val="FontStyle11"/>
        </w:rPr>
        <w:softHyphen/>
        <w:t>тил племянника с радостными слезами. Иначе вел себя брат царский, князь Дмитрий Шуйский...»</w:t>
      </w:r>
    </w:p>
    <w:p w:rsidR="00C8602B" w:rsidRDefault="00C8602B" w:rsidP="00C8602B">
      <w:pPr>
        <w:pStyle w:val="Style5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6"/>
        <w:gridCol w:w="346"/>
        <w:gridCol w:w="341"/>
        <w:gridCol w:w="346"/>
      </w:tblGrid>
      <w:tr w:rsidR="00C8602B" w:rsidTr="00C8602B">
        <w:trPr>
          <w:trHeight w:val="288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I</w:t>
            </w:r>
          </w:p>
        </w:tc>
      </w:tr>
      <w:tr w:rsidR="00C8602B" w:rsidTr="00C8602B">
        <w:trPr>
          <w:trHeight w:val="288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</w:tbl>
    <w:p w:rsidR="00C8602B" w:rsidRDefault="00C8602B" w:rsidP="00C8602B">
      <w:pPr>
        <w:pStyle w:val="Style7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>Установите соответствие между населенными пунктами и связанны</w:t>
      </w:r>
      <w:r>
        <w:rPr>
          <w:rStyle w:val="FontStyle11"/>
        </w:rPr>
        <w:softHyphen/>
        <w:t>ми с ними историческими фактами. К каждой позиции первого столбца подберите соответствующую позицию второго столбца.</w:t>
      </w:r>
    </w:p>
    <w:p w:rsidR="00C8602B" w:rsidRDefault="00C8602B" w:rsidP="00C8602B">
      <w:pPr>
        <w:pStyle w:val="Style3"/>
        <w:widowControl/>
        <w:rPr>
          <w:rStyle w:val="FontStyle14"/>
          <w:rFonts w:hAnsi="Times New Roman" w:hint="default"/>
          <w:spacing w:val="0"/>
        </w:rPr>
      </w:pPr>
      <w:r>
        <w:rPr>
          <w:rStyle w:val="FontStyle14"/>
          <w:rFonts w:hAnsi="Times New Roman" w:hint="default"/>
          <w:spacing w:val="0"/>
        </w:rPr>
        <w:t>Населенные</w:t>
      </w:r>
      <w:r>
        <w:rPr>
          <w:rStyle w:val="FontStyle14"/>
          <w:rFonts w:hAnsi="Times New Roman" w:hint="default"/>
        </w:rPr>
        <w:t xml:space="preserve"> </w:t>
      </w:r>
      <w:r>
        <w:rPr>
          <w:rStyle w:val="FontStyle14"/>
          <w:rFonts w:hAnsi="Times New Roman" w:hint="default"/>
          <w:spacing w:val="0"/>
        </w:rPr>
        <w:t>пункты</w:t>
      </w:r>
    </w:p>
    <w:p w:rsidR="00C8602B" w:rsidRDefault="00C8602B" w:rsidP="00C8602B">
      <w:pPr>
        <w:pStyle w:val="Style8"/>
        <w:widowControl/>
        <w:rPr>
          <w:rStyle w:val="FontStyle11"/>
        </w:rPr>
      </w:pPr>
      <w:r>
        <w:rPr>
          <w:rStyle w:val="FontStyle11"/>
        </w:rPr>
        <w:t>A) Троице-Сергиев монастырь</w:t>
      </w:r>
    </w:p>
    <w:p w:rsidR="00C8602B" w:rsidRDefault="00C8602B" w:rsidP="00C8602B">
      <w:pPr>
        <w:pStyle w:val="Style5"/>
        <w:widowControl/>
        <w:rPr>
          <w:rStyle w:val="FontStyle11"/>
        </w:rPr>
      </w:pPr>
      <w:r>
        <w:rPr>
          <w:rStyle w:val="FontStyle11"/>
        </w:rPr>
        <w:lastRenderedPageBreak/>
        <w:t>Б) Клушино</w:t>
      </w:r>
    </w:p>
    <w:p w:rsidR="00C8602B" w:rsidRDefault="00C8602B" w:rsidP="00C8602B">
      <w:pPr>
        <w:pStyle w:val="Style8"/>
        <w:widowControl/>
        <w:rPr>
          <w:rStyle w:val="FontStyle11"/>
        </w:rPr>
      </w:pPr>
      <w:r>
        <w:rPr>
          <w:rStyle w:val="FontStyle11"/>
        </w:rPr>
        <w:t>B) Коломенское Г) Тушино</w:t>
      </w:r>
    </w:p>
    <w:p w:rsidR="00C8602B" w:rsidRDefault="00C8602B" w:rsidP="00C8602B">
      <w:pPr>
        <w:pStyle w:val="Style3"/>
        <w:widowControl/>
        <w:rPr>
          <w:rStyle w:val="FontStyle14"/>
          <w:rFonts w:hAnsi="Times New Roman" w:hint="default"/>
          <w:spacing w:val="0"/>
        </w:rPr>
      </w:pPr>
      <w:r>
        <w:rPr>
          <w:rStyle w:val="FontStyle14"/>
          <w:rFonts w:hAnsi="Times New Roman" w:hint="default"/>
          <w:spacing w:val="0"/>
        </w:rPr>
        <w:t>Исторические</w:t>
      </w:r>
      <w:r>
        <w:rPr>
          <w:rStyle w:val="FontStyle14"/>
          <w:rFonts w:hAnsi="Times New Roman" w:hint="default"/>
        </w:rPr>
        <w:t xml:space="preserve"> </w:t>
      </w:r>
      <w:r>
        <w:rPr>
          <w:rStyle w:val="FontStyle14"/>
          <w:rFonts w:hAnsi="Times New Roman" w:hint="default"/>
          <w:spacing w:val="0"/>
        </w:rPr>
        <w:t>факты</w:t>
      </w:r>
    </w:p>
    <w:p w:rsidR="00C8602B" w:rsidRDefault="00C8602B" w:rsidP="00C8602B">
      <w:pPr>
        <w:pStyle w:val="Style9"/>
        <w:widowControl/>
        <w:rPr>
          <w:rStyle w:val="FontStyle11"/>
        </w:rPr>
      </w:pPr>
      <w:r>
        <w:rPr>
          <w:rStyle w:val="FontStyle11"/>
        </w:rPr>
        <w:t>1. Разгром войска И. Болотникова</w:t>
      </w:r>
    </w:p>
    <w:p w:rsidR="00C8602B" w:rsidRDefault="00C8602B" w:rsidP="00C8602B">
      <w:pPr>
        <w:pStyle w:val="Style9"/>
        <w:widowControl/>
        <w:rPr>
          <w:rStyle w:val="FontStyle11"/>
        </w:rPr>
      </w:pPr>
      <w:r>
        <w:rPr>
          <w:rStyle w:val="FontStyle11"/>
        </w:rPr>
        <w:t>2. Разгром русско-шведской армии</w:t>
      </w:r>
    </w:p>
    <w:p w:rsidR="00C8602B" w:rsidRDefault="00C8602B" w:rsidP="00C8602B">
      <w:pPr>
        <w:pStyle w:val="Style9"/>
        <w:widowControl/>
        <w:rPr>
          <w:rStyle w:val="FontStyle11"/>
        </w:rPr>
      </w:pPr>
      <w:r>
        <w:rPr>
          <w:rStyle w:val="FontStyle11"/>
        </w:rPr>
        <w:t>3. Осада сторонниками Лжедмитрия II</w:t>
      </w:r>
    </w:p>
    <w:p w:rsidR="00C8602B" w:rsidRDefault="00C8602B" w:rsidP="00C8602B">
      <w:pPr>
        <w:pStyle w:val="Style9"/>
        <w:widowControl/>
        <w:rPr>
          <w:rStyle w:val="FontStyle11"/>
        </w:rPr>
      </w:pPr>
      <w:r>
        <w:rPr>
          <w:rStyle w:val="FontStyle11"/>
        </w:rPr>
        <w:t>4. Переход границы войсками Лжедмитрия I</w:t>
      </w:r>
    </w:p>
    <w:p w:rsidR="00C8602B" w:rsidRDefault="00C8602B" w:rsidP="00C8602B">
      <w:pPr>
        <w:pStyle w:val="Style9"/>
        <w:widowControl/>
        <w:rPr>
          <w:rStyle w:val="FontStyle11"/>
        </w:rPr>
      </w:pPr>
      <w:r>
        <w:rPr>
          <w:rStyle w:val="FontStyle11"/>
        </w:rPr>
        <w:t>5. Ставка Лжедмитрия II</w:t>
      </w:r>
    </w:p>
    <w:p w:rsidR="00C8602B" w:rsidRDefault="00C8602B" w:rsidP="00C8602B">
      <w:pPr>
        <w:pStyle w:val="Style5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41"/>
        <w:gridCol w:w="336"/>
        <w:gridCol w:w="341"/>
        <w:gridCol w:w="1570"/>
        <w:gridCol w:w="360"/>
        <w:gridCol w:w="456"/>
        <w:gridCol w:w="778"/>
        <w:gridCol w:w="859"/>
        <w:gridCol w:w="312"/>
        <w:gridCol w:w="590"/>
        <w:gridCol w:w="557"/>
      </w:tblGrid>
      <w:tr w:rsidR="00C8602B" w:rsidTr="00C8602B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02B" w:rsidRDefault="00C8602B">
            <w:pPr>
              <w:pStyle w:val="Style6"/>
              <w:widowControl/>
              <w:spacing w:line="276" w:lineRule="auto"/>
              <w:rPr>
                <w:rStyle w:val="FontStyle15"/>
                <w:rFonts w:hAnsi="Times New Roman" w:hint="default"/>
              </w:rPr>
            </w:pPr>
            <w:r>
              <w:rPr>
                <w:rStyle w:val="FontStyle15"/>
                <w:rFonts w:hAnsi="Times New Roman" w:hint="default"/>
              </w:rPr>
              <w:t>Г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  <w:tr w:rsidR="00C8602B" w:rsidTr="00C8602B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  <w:tr w:rsidR="00C8602B" w:rsidTr="00C8602B">
        <w:trPr>
          <w:trHeight w:val="245"/>
        </w:trPr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157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  <w:tr w:rsidR="00C8602B" w:rsidTr="00C8602B">
        <w:trPr>
          <w:trHeight w:val="499"/>
        </w:trPr>
        <w:tc>
          <w:tcPr>
            <w:tcW w:w="34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3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157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  <w:tr w:rsidR="00C8602B" w:rsidTr="00C8602B">
        <w:trPr>
          <w:trHeight w:val="370"/>
        </w:trPr>
        <w:tc>
          <w:tcPr>
            <w:tcW w:w="34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3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157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  <w:tr w:rsidR="00C8602B" w:rsidTr="00C8602B">
        <w:trPr>
          <w:trHeight w:val="336"/>
        </w:trPr>
        <w:tc>
          <w:tcPr>
            <w:tcW w:w="34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3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41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157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6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456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778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859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312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90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  <w:tc>
          <w:tcPr>
            <w:tcW w:w="557" w:type="dxa"/>
          </w:tcPr>
          <w:p w:rsidR="00C8602B" w:rsidRDefault="00C8602B">
            <w:pPr>
              <w:pStyle w:val="Style4"/>
              <w:widowControl/>
              <w:spacing w:line="276" w:lineRule="auto"/>
            </w:pPr>
          </w:p>
        </w:tc>
      </w:tr>
    </w:tbl>
    <w:p w:rsidR="00C8602B" w:rsidRDefault="00C8602B" w:rsidP="00C8602B">
      <w:pPr>
        <w:pStyle w:val="Style2"/>
        <w:widowControl/>
        <w:rPr>
          <w:rStyle w:val="FontStyle13"/>
        </w:rPr>
      </w:pPr>
      <w:r>
        <w:rPr>
          <w:rStyle w:val="FontStyle13"/>
        </w:rPr>
        <w:fldChar w:fldCharType="begin"/>
      </w:r>
      <w:r>
        <w:rPr>
          <w:rStyle w:val="FontStyle13"/>
        </w:rPr>
        <w:instrText>PAGE</w:instrText>
      </w:r>
      <w:r>
        <w:rPr>
          <w:rStyle w:val="FontStyle13"/>
        </w:rPr>
        <w:fldChar w:fldCharType="separate"/>
      </w:r>
      <w:r>
        <w:rPr>
          <w:rStyle w:val="FontStyle13"/>
        </w:rPr>
        <w:t>47</w:t>
      </w:r>
      <w:r>
        <w:rPr>
          <w:rStyle w:val="FontStyle13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02B"/>
    <w:rsid w:val="003339BD"/>
    <w:rsid w:val="005034E8"/>
    <w:rsid w:val="00534000"/>
    <w:rsid w:val="006E5B43"/>
    <w:rsid w:val="0099730B"/>
    <w:rsid w:val="00B25EF2"/>
    <w:rsid w:val="00C8602B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602B"/>
  </w:style>
  <w:style w:type="paragraph" w:customStyle="1" w:styleId="Style2">
    <w:name w:val="Style2"/>
    <w:basedOn w:val="a"/>
    <w:uiPriority w:val="99"/>
    <w:rsid w:val="00C8602B"/>
  </w:style>
  <w:style w:type="paragraph" w:customStyle="1" w:styleId="Style3">
    <w:name w:val="Style3"/>
    <w:basedOn w:val="a"/>
    <w:uiPriority w:val="99"/>
    <w:rsid w:val="00C8602B"/>
  </w:style>
  <w:style w:type="paragraph" w:customStyle="1" w:styleId="Style4">
    <w:name w:val="Style4"/>
    <w:basedOn w:val="a"/>
    <w:uiPriority w:val="99"/>
    <w:rsid w:val="00C8602B"/>
  </w:style>
  <w:style w:type="paragraph" w:customStyle="1" w:styleId="Style5">
    <w:name w:val="Style5"/>
    <w:basedOn w:val="a"/>
    <w:uiPriority w:val="99"/>
    <w:rsid w:val="00C8602B"/>
  </w:style>
  <w:style w:type="paragraph" w:customStyle="1" w:styleId="Style6">
    <w:name w:val="Style6"/>
    <w:basedOn w:val="a"/>
    <w:uiPriority w:val="99"/>
    <w:rsid w:val="00C8602B"/>
  </w:style>
  <w:style w:type="paragraph" w:customStyle="1" w:styleId="Style7">
    <w:name w:val="Style7"/>
    <w:basedOn w:val="a"/>
    <w:uiPriority w:val="99"/>
    <w:rsid w:val="00C8602B"/>
  </w:style>
  <w:style w:type="paragraph" w:customStyle="1" w:styleId="Style8">
    <w:name w:val="Style8"/>
    <w:basedOn w:val="a"/>
    <w:uiPriority w:val="99"/>
    <w:rsid w:val="00C8602B"/>
  </w:style>
  <w:style w:type="paragraph" w:customStyle="1" w:styleId="Style9">
    <w:name w:val="Style9"/>
    <w:basedOn w:val="a"/>
    <w:uiPriority w:val="99"/>
    <w:rsid w:val="00C8602B"/>
  </w:style>
  <w:style w:type="character" w:customStyle="1" w:styleId="FontStyle11">
    <w:name w:val="Font Style11"/>
    <w:basedOn w:val="a0"/>
    <w:uiPriority w:val="99"/>
    <w:rsid w:val="00C8602B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C8602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C8602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8602B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C8602B"/>
    <w:rPr>
      <w:rFonts w:ascii="Arial Unicode MS" w:eastAsia="Arial Unicode MS" w:hAnsi="Arial Unicode MS" w:cs="Arial Unicode MS" w:hint="eastAs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86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0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2013-04-10T06:56:00Z</dcterms:created>
  <dcterms:modified xsi:type="dcterms:W3CDTF">2013-04-10T06:56:00Z</dcterms:modified>
</cp:coreProperties>
</file>