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B6" w:rsidRDefault="008A30B6" w:rsidP="008A30B6">
      <w:pPr>
        <w:pStyle w:val="a3"/>
        <w:shd w:val="clear" w:color="auto" w:fill="FFFFFF"/>
        <w:spacing w:before="0" w:beforeAutospacing="0" w:after="0" w:afterAutospacing="0" w:line="336" w:lineRule="atLeast"/>
        <w:rPr>
          <w:rFonts w:ascii="Tahoma" w:hAnsi="Tahoma" w:cs="Tahoma"/>
          <w:color w:val="373737"/>
          <w:sz w:val="20"/>
          <w:szCs w:val="20"/>
        </w:rPr>
      </w:pPr>
      <w:proofErr w:type="gramStart"/>
      <w:r>
        <w:rPr>
          <w:rFonts w:ascii="Tahoma" w:hAnsi="Tahoma" w:cs="Tahoma"/>
          <w:color w:val="373737"/>
          <w:sz w:val="20"/>
          <w:szCs w:val="20"/>
        </w:rPr>
        <w:t>АЛЕКСЕ́Й</w:t>
      </w:r>
      <w:proofErr w:type="gramEnd"/>
      <w:r>
        <w:rPr>
          <w:rFonts w:ascii="Tahoma" w:hAnsi="Tahoma" w:cs="Tahoma"/>
          <w:color w:val="373737"/>
          <w:sz w:val="20"/>
          <w:szCs w:val="20"/>
        </w:rPr>
        <w:t xml:space="preserve"> Михайлович (19 (29) марта 1629, Москва — 29 января (8 февраля)1676, там же), русский царь (с 1645) из династии</w:t>
      </w:r>
      <w:r>
        <w:rPr>
          <w:rStyle w:val="apple-converted-space"/>
          <w:rFonts w:ascii="Tahoma" w:hAnsi="Tahoma" w:cs="Tahoma"/>
          <w:color w:val="373737"/>
          <w:sz w:val="20"/>
          <w:szCs w:val="20"/>
        </w:rPr>
        <w:t> </w:t>
      </w:r>
      <w:hyperlink r:id="rId4" w:history="1">
        <w:r>
          <w:rPr>
            <w:rStyle w:val="a4"/>
            <w:rFonts w:ascii="Tahoma" w:hAnsi="Tahoma" w:cs="Tahoma"/>
            <w:color w:val="CC6633"/>
            <w:sz w:val="20"/>
            <w:szCs w:val="20"/>
          </w:rPr>
          <w:t>Романовых</w:t>
        </w:r>
      </w:hyperlink>
      <w:r>
        <w:rPr>
          <w:rFonts w:ascii="Tahoma" w:hAnsi="Tahoma" w:cs="Tahoma"/>
          <w:color w:val="373737"/>
          <w:sz w:val="20"/>
          <w:szCs w:val="20"/>
        </w:rPr>
        <w:t>. Занял трон после смерти отца Михаила Федоровича. Прослыв «тишайшим» царем в «</w:t>
      </w:r>
      <w:proofErr w:type="spellStart"/>
      <w:r>
        <w:rPr>
          <w:rFonts w:ascii="Tahoma" w:hAnsi="Tahoma" w:cs="Tahoma"/>
          <w:color w:val="373737"/>
          <w:sz w:val="20"/>
          <w:szCs w:val="20"/>
        </w:rPr>
        <w:t>бунташный</w:t>
      </w:r>
      <w:proofErr w:type="spellEnd"/>
      <w:r>
        <w:rPr>
          <w:rFonts w:ascii="Tahoma" w:hAnsi="Tahoma" w:cs="Tahoma"/>
          <w:color w:val="373737"/>
          <w:sz w:val="20"/>
          <w:szCs w:val="20"/>
        </w:rPr>
        <w:t xml:space="preserve">» век, Алексей Михайлович, согласно историографической традиции, не был деятельным государем, степень его участия в принятии важнейших политических решений историкам достоверно не известна. В правление Алексея Михайловича усилилась центральная </w:t>
      </w:r>
      <w:proofErr w:type="gramStart"/>
      <w:r>
        <w:rPr>
          <w:rFonts w:ascii="Tahoma" w:hAnsi="Tahoma" w:cs="Tahoma"/>
          <w:color w:val="373737"/>
          <w:sz w:val="20"/>
          <w:szCs w:val="20"/>
        </w:rPr>
        <w:t>власть</w:t>
      </w:r>
      <w:proofErr w:type="gramEnd"/>
      <w:r>
        <w:rPr>
          <w:rFonts w:ascii="Tahoma" w:hAnsi="Tahoma" w:cs="Tahoma"/>
          <w:color w:val="373737"/>
          <w:sz w:val="20"/>
          <w:szCs w:val="20"/>
        </w:rPr>
        <w:t xml:space="preserve"> и оформилось крепостное право (Соборное уложение 1649); воссоединена с Русским государством Украина (1654), возвращены Смоленск, Северская земля; подавлены восстания в Москве, Новгороде, Пскове (1648, 1650, 1662) и восстание Степана Разина (1670-1671); произошел раскол русской церкви.</w:t>
      </w:r>
    </w:p>
    <w:p w:rsidR="008A30B6" w:rsidRDefault="008A30B6" w:rsidP="008A30B6">
      <w:pPr>
        <w:pStyle w:val="a3"/>
        <w:shd w:val="clear" w:color="auto" w:fill="FFFFFF"/>
        <w:spacing w:before="0" w:beforeAutospacing="0" w:after="150" w:afterAutospacing="0" w:line="336" w:lineRule="atLeast"/>
        <w:rPr>
          <w:rFonts w:ascii="Tahoma" w:hAnsi="Tahoma" w:cs="Tahoma"/>
          <w:color w:val="373737"/>
          <w:sz w:val="20"/>
          <w:szCs w:val="20"/>
        </w:rPr>
      </w:pPr>
      <w:proofErr w:type="gramStart"/>
      <w:r>
        <w:rPr>
          <w:rFonts w:ascii="Tahoma" w:hAnsi="Tahoma" w:cs="Tahoma"/>
          <w:color w:val="373737"/>
          <w:sz w:val="20"/>
          <w:szCs w:val="20"/>
        </w:rPr>
        <w:t>В первые</w:t>
      </w:r>
      <w:proofErr w:type="gramEnd"/>
      <w:r>
        <w:rPr>
          <w:rFonts w:ascii="Tahoma" w:hAnsi="Tahoma" w:cs="Tahoma"/>
          <w:color w:val="373737"/>
          <w:sz w:val="20"/>
          <w:szCs w:val="20"/>
        </w:rPr>
        <w:t xml:space="preserve"> годы царствования Алексея Михайловича властью фактически распоряжался боярин Б.И. Морозов («дядька», воспитатель царя). В 1646 году были введены пошлины на соль, в результате продукты поднялись в цене, стали недоступными горожанам. У торговцев между тем гнил залежавшийся товар. В 1647 году соляной налог отменили, но, дабы возместить потери, решили сократить жалованье служилым людям. Это вызвало Соляной бунт (1648), во время которого погибли родственники царя Л.С. Плещеев и П.Т. </w:t>
      </w:r>
      <w:proofErr w:type="spellStart"/>
      <w:r>
        <w:rPr>
          <w:rFonts w:ascii="Tahoma" w:hAnsi="Tahoma" w:cs="Tahoma"/>
          <w:color w:val="373737"/>
          <w:sz w:val="20"/>
          <w:szCs w:val="20"/>
        </w:rPr>
        <w:t>Траханиотов</w:t>
      </w:r>
      <w:proofErr w:type="spellEnd"/>
      <w:r>
        <w:rPr>
          <w:rFonts w:ascii="Tahoma" w:hAnsi="Tahoma" w:cs="Tahoma"/>
          <w:color w:val="373737"/>
          <w:sz w:val="20"/>
          <w:szCs w:val="20"/>
        </w:rPr>
        <w:t>, а Морозов чудом остался жив. Правительство вынуждено было пойти на уступки, взимание недоимок было прекращено. Помимо Соляного бунта в Москве городские восстания в 1648 году произошли в Томске, Соли Вычегодской, Устюге Великом, в 1650 — в Пскове и Новгороде. Во исполнение пожеланий дворянства и торговых людей в сентябре 1649 года Земский собор утвердил свод законов — Уложение, подготовленное комиссией князя Н.И. Одоевского, и, как считается, при участии Алексея Михайловича.</w:t>
      </w:r>
    </w:p>
    <w:p w:rsidR="008A30B6" w:rsidRDefault="008A30B6" w:rsidP="008A30B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Уложение, представлявшее собой новый для России уровень законодательной практики, включало специальные статьи, регулировавшие правовое положение отдельных социальных групп населения. Был увеличен поместный оклад служилых людей, обедневшие помещики получили дополнительные земельные владения. По Уложению крепостное состояние крестьян становилось наследственным, сыск беглых крестьян — бессрочным. Таким образом, был завершен процесс законодательного оформления крепостного права. Насильственное обращение крестьян в холопов было запрещено. «Белые» слободы были включены в тягло, что удовлетворяло требованиям посадских людей, облегчало жизнь посада в целом. Уложение закрепило понятие государственного преступления, каковым считались измена, заговор против государя и преступный умысел на «</w:t>
      </w:r>
      <w:proofErr w:type="spellStart"/>
      <w:r>
        <w:rPr>
          <w:rFonts w:ascii="Tahoma" w:hAnsi="Tahoma" w:cs="Tahoma"/>
          <w:color w:val="373737"/>
          <w:sz w:val="20"/>
          <w:szCs w:val="20"/>
        </w:rPr>
        <w:t>государьское</w:t>
      </w:r>
      <w:proofErr w:type="spellEnd"/>
      <w:r>
        <w:rPr>
          <w:rFonts w:ascii="Tahoma" w:hAnsi="Tahoma" w:cs="Tahoma"/>
          <w:color w:val="373737"/>
          <w:sz w:val="20"/>
          <w:szCs w:val="20"/>
        </w:rPr>
        <w:t xml:space="preserve"> здоровье». Отдельные правовые нормы Соборного уложения 1649 года действовали до начала 19 века.</w:t>
      </w:r>
    </w:p>
    <w:p w:rsidR="008A30B6" w:rsidRDefault="008A30B6" w:rsidP="008A30B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С начала 1650-х годов молодой царь сам начинает принимать значительное участие в делах государственного управления. При Алексее Михайловиче продолжалось укрепление самодержавной, ничем не ограниченной власти царя, во второй половине 17 века земские соборы не созывались, зато достигла расцвета приказная система управления, интенсивно шел процесс бюрократизации управления. Созданный царем Приказ тайных дел (1654-1676) подчинялся непосредственно Алексею Михайловичу и осуществлял контроль над центральными и местными учреждениями государственной власти. Роль Боярской думы в управлении государством уменьшилась. Существенные изменения происходили в социальной сфере: шел проце</w:t>
      </w:r>
      <w:proofErr w:type="gramStart"/>
      <w:r>
        <w:rPr>
          <w:rFonts w:ascii="Tahoma" w:hAnsi="Tahoma" w:cs="Tahoma"/>
          <w:color w:val="373737"/>
          <w:sz w:val="20"/>
          <w:szCs w:val="20"/>
        </w:rPr>
        <w:t>сс сбл</w:t>
      </w:r>
      <w:proofErr w:type="gramEnd"/>
      <w:r>
        <w:rPr>
          <w:rFonts w:ascii="Tahoma" w:hAnsi="Tahoma" w:cs="Tahoma"/>
          <w:color w:val="373737"/>
          <w:sz w:val="20"/>
          <w:szCs w:val="20"/>
        </w:rPr>
        <w:t xml:space="preserve">ижения поместья и вотчины, началось разложение системы «служилого города». Правительство Алексея Михайловича поддерживало интересы российского купечества. Таможенный (1653) и Новоторговый (1667) уставы защищали русских купцов от иностранных конкурентов. Отражением </w:t>
      </w:r>
      <w:r>
        <w:rPr>
          <w:rFonts w:ascii="Tahoma" w:hAnsi="Tahoma" w:cs="Tahoma"/>
          <w:color w:val="373737"/>
          <w:sz w:val="20"/>
          <w:szCs w:val="20"/>
        </w:rPr>
        <w:lastRenderedPageBreak/>
        <w:t>новых тенденций в русской жизни стало приглашение на службу в Россию иностранных специалистов, создание полков «иноземного строя».</w:t>
      </w:r>
    </w:p>
    <w:p w:rsidR="008A30B6" w:rsidRDefault="008A30B6" w:rsidP="008A30B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 xml:space="preserve">Во второй половине 17 </w:t>
      </w:r>
      <w:proofErr w:type="gramStart"/>
      <w:r>
        <w:rPr>
          <w:rFonts w:ascii="Tahoma" w:hAnsi="Tahoma" w:cs="Tahoma"/>
          <w:color w:val="373737"/>
          <w:sz w:val="20"/>
          <w:szCs w:val="20"/>
        </w:rPr>
        <w:t>в</w:t>
      </w:r>
      <w:proofErr w:type="gramEnd"/>
      <w:r>
        <w:rPr>
          <w:rFonts w:ascii="Tahoma" w:hAnsi="Tahoma" w:cs="Tahoma"/>
          <w:color w:val="373737"/>
          <w:sz w:val="20"/>
          <w:szCs w:val="20"/>
        </w:rPr>
        <w:t xml:space="preserve">. начинается </w:t>
      </w:r>
      <w:proofErr w:type="gramStart"/>
      <w:r>
        <w:rPr>
          <w:rFonts w:ascii="Tahoma" w:hAnsi="Tahoma" w:cs="Tahoma"/>
          <w:color w:val="373737"/>
          <w:sz w:val="20"/>
          <w:szCs w:val="20"/>
        </w:rPr>
        <w:t>трансформация</w:t>
      </w:r>
      <w:proofErr w:type="gramEnd"/>
      <w:r>
        <w:rPr>
          <w:rFonts w:ascii="Tahoma" w:hAnsi="Tahoma" w:cs="Tahoma"/>
          <w:color w:val="373737"/>
          <w:sz w:val="20"/>
          <w:szCs w:val="20"/>
        </w:rPr>
        <w:t xml:space="preserve"> всей системы русской традиционной культуры, возникает светская литература, в том числе поэзия, зарождается светская живопись, при царском дворе устраиваются первые «комедийные действа». Кризис традиционализма охватывает и сферу идеологии. Алексей Михайлович — один из инициаторов церковной реформы, проводимой с 1652 года патриархом Никоном. В 1666-1667 годах церковный собор проклял «староверие» и обязал «градские власти» сжигать всякого, кто «возложит хулу на Господа Бога». Несмотря на личные симпатии к протопопу Аввакуму, Алексей Михайлович занял бескомпромиссную позицию в борьбе со старообрядчеством: в 1676 году была разгромлена староверческая цитадель — Соловецкий монастырь. Непомерное честолюбие патриарха Никона и его притязания на светскую власть привели к конфликту с царем, закончившегося низложением Никона. Проявлениями кризиса в социальной сфере стали подавленные Алексеем Михайловичем бунт в Москве (1662) и казачье восстание под предводительством С.Т. Разина.</w:t>
      </w:r>
    </w:p>
    <w:p w:rsidR="008A30B6" w:rsidRDefault="008A30B6" w:rsidP="008A30B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 xml:space="preserve">Алексей Михайлович сам читал челобитные и другие документы, писал или редактировал многие важные указы и первым из русских царей стал собственноручно подписывать их, непосредственно участвовал во многих военных походах (под Смоленск, Вильно, Ригу), руководил внешнеполитическими переговорами со шведами, поляками, усилил </w:t>
      </w:r>
      <w:proofErr w:type="gramStart"/>
      <w:r>
        <w:rPr>
          <w:rFonts w:ascii="Tahoma" w:hAnsi="Tahoma" w:cs="Tahoma"/>
          <w:color w:val="373737"/>
          <w:sz w:val="20"/>
          <w:szCs w:val="20"/>
        </w:rPr>
        <w:t>контроль за</w:t>
      </w:r>
      <w:proofErr w:type="gramEnd"/>
      <w:r>
        <w:rPr>
          <w:rFonts w:ascii="Tahoma" w:hAnsi="Tahoma" w:cs="Tahoma"/>
          <w:color w:val="373737"/>
          <w:sz w:val="20"/>
          <w:szCs w:val="20"/>
        </w:rPr>
        <w:t xml:space="preserve"> деятельностью русских послов. В 1654 году произошло присоединение Украины к России, а начавшаяся после этого война с Речью </w:t>
      </w:r>
      <w:proofErr w:type="spellStart"/>
      <w:r>
        <w:rPr>
          <w:rFonts w:ascii="Tahoma" w:hAnsi="Tahoma" w:cs="Tahoma"/>
          <w:color w:val="373737"/>
          <w:sz w:val="20"/>
          <w:szCs w:val="20"/>
        </w:rPr>
        <w:t>Посполитой</w:t>
      </w:r>
      <w:proofErr w:type="spellEnd"/>
      <w:r>
        <w:rPr>
          <w:rFonts w:ascii="Tahoma" w:hAnsi="Tahoma" w:cs="Tahoma"/>
          <w:color w:val="373737"/>
          <w:sz w:val="20"/>
          <w:szCs w:val="20"/>
        </w:rPr>
        <w:t xml:space="preserve"> (1654-1667) завершилась подписанием </w:t>
      </w:r>
      <w:proofErr w:type="spellStart"/>
      <w:r>
        <w:rPr>
          <w:rFonts w:ascii="Tahoma" w:hAnsi="Tahoma" w:cs="Tahoma"/>
          <w:color w:val="373737"/>
          <w:sz w:val="20"/>
          <w:szCs w:val="20"/>
        </w:rPr>
        <w:t>Андрусовского</w:t>
      </w:r>
      <w:proofErr w:type="spellEnd"/>
      <w:r>
        <w:rPr>
          <w:rFonts w:ascii="Tahoma" w:hAnsi="Tahoma" w:cs="Tahoma"/>
          <w:color w:val="373737"/>
          <w:sz w:val="20"/>
          <w:szCs w:val="20"/>
        </w:rPr>
        <w:t xml:space="preserve"> перемирия, по которому к России отошла Левобережная Украина и ряд западнорусских областей. Но попытки выйти к берегам Балтийского моря в ходе русско-шведской войны (1656-1658) не привели к успеху.</w:t>
      </w:r>
    </w:p>
    <w:p w:rsidR="008A30B6" w:rsidRDefault="008A30B6" w:rsidP="008A30B6">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 xml:space="preserve">Алексей Михайлович был достаточно образованным человеком, он первым из русских царей стал собственноручно подписывать документы. Ему приписывается и ряд литературных сочинений, в том числе «Послание на Соловки», «Повесть о преставлении патриарха Иосифа», «Урядник </w:t>
      </w:r>
      <w:proofErr w:type="spellStart"/>
      <w:r>
        <w:rPr>
          <w:rFonts w:ascii="Tahoma" w:hAnsi="Tahoma" w:cs="Tahoma"/>
          <w:color w:val="373737"/>
          <w:sz w:val="20"/>
          <w:szCs w:val="20"/>
        </w:rPr>
        <w:t>сокольничья</w:t>
      </w:r>
      <w:proofErr w:type="spellEnd"/>
      <w:r>
        <w:rPr>
          <w:rFonts w:ascii="Tahoma" w:hAnsi="Tahoma" w:cs="Tahoma"/>
          <w:color w:val="373737"/>
          <w:sz w:val="20"/>
          <w:szCs w:val="20"/>
        </w:rPr>
        <w:t xml:space="preserve"> пути». Алексей Михайлович был дважды женат. От первого брака с Марией Ильиничной Милославской (1648) родились 13 детей, в том числе Федор и Иван (будущие цари), Софья (будущая правительница), от второго брака с Натальей Кирилловной Нарышкиной (1671) — трое детей, в том числе будущий царь Петр I.</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0B6"/>
    <w:rsid w:val="003339BD"/>
    <w:rsid w:val="00534000"/>
    <w:rsid w:val="006E5B43"/>
    <w:rsid w:val="00734429"/>
    <w:rsid w:val="008A30B6"/>
    <w:rsid w:val="0099730B"/>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30B6"/>
  </w:style>
  <w:style w:type="character" w:styleId="a4">
    <w:name w:val="Hyperlink"/>
    <w:basedOn w:val="a0"/>
    <w:uiPriority w:val="99"/>
    <w:semiHidden/>
    <w:unhideWhenUsed/>
    <w:rsid w:val="008A30B6"/>
    <w:rPr>
      <w:color w:val="0000FF"/>
      <w:u w:val="single"/>
    </w:rPr>
  </w:style>
</w:styles>
</file>

<file path=word/webSettings.xml><?xml version="1.0" encoding="utf-8"?>
<w:webSettings xmlns:r="http://schemas.openxmlformats.org/officeDocument/2006/relationships" xmlns:w="http://schemas.openxmlformats.org/wordprocessingml/2006/main">
  <w:divs>
    <w:div w:id="9721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gabook.ru/Article.asp?AID=668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2013-03-20T07:36:00Z</dcterms:created>
  <dcterms:modified xsi:type="dcterms:W3CDTF">2013-03-20T07:37:00Z</dcterms:modified>
</cp:coreProperties>
</file>