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5"/>
        <w:gridCol w:w="2550"/>
      </w:tblGrid>
      <w:tr w:rsidR="003E1FFD" w:rsidRPr="003E1FFD" w:rsidTr="003E1FF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5"/>
            </w:tblGrid>
            <w:tr w:rsidR="003E1FFD" w:rsidRPr="003E1FFD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FFD" w:rsidRPr="003E1FFD" w:rsidRDefault="003E1FFD" w:rsidP="003E1FFD">
                  <w:pPr>
                    <w:spacing w:after="0" w:line="15" w:lineRule="atLeast"/>
                    <w:rPr>
                      <w:rFonts w:ascii="Tahoma" w:eastAsia="Times New Roman" w:hAnsi="Tahoma" w:cs="Tahoma"/>
                      <w:color w:val="373737"/>
                      <w:sz w:val="20"/>
                      <w:szCs w:val="20"/>
                      <w:lang w:eastAsia="ru-RU"/>
                    </w:rPr>
                  </w:pPr>
                  <w:r w:rsidRPr="003E1FFD">
                    <w:rPr>
                      <w:rFonts w:ascii="Tahoma" w:eastAsia="Times New Roman" w:hAnsi="Tahoma" w:cs="Tahoma"/>
                      <w:color w:val="373737"/>
                      <w:sz w:val="20"/>
                      <w:szCs w:val="20"/>
                      <w:lang w:eastAsia="ru-RU"/>
                    </w:rPr>
                    <w:t>ПОЖА́РСКИЙ Дмитрий Михайлович (1 ноября 1578 — 20 (30) апреля 1642, Москва, похоронен в Суздале), русский князь, государственный и военный деятель, боярин (1613). Потомок князей</w:t>
                  </w:r>
                  <w:r w:rsidRPr="003E1FFD">
                    <w:rPr>
                      <w:rFonts w:ascii="Tahoma" w:eastAsia="Times New Roman" w:hAnsi="Tahoma" w:cs="Tahoma"/>
                      <w:color w:val="373737"/>
                      <w:sz w:val="20"/>
                      <w:lang w:eastAsia="ru-RU"/>
                    </w:rPr>
                    <w:t> </w:t>
                  </w:r>
                  <w:hyperlink r:id="rId4" w:history="1">
                    <w:r w:rsidRPr="003E1FFD">
                      <w:rPr>
                        <w:rFonts w:ascii="Tahoma" w:eastAsia="Times New Roman" w:hAnsi="Tahoma" w:cs="Tahoma"/>
                        <w:color w:val="CC6633"/>
                        <w:sz w:val="20"/>
                        <w:u w:val="single"/>
                        <w:lang w:eastAsia="ru-RU"/>
                      </w:rPr>
                      <w:t>Стародубских</w:t>
                    </w:r>
                  </w:hyperlink>
                  <w:r w:rsidRPr="003E1FFD">
                    <w:rPr>
                      <w:rFonts w:ascii="Tahoma" w:eastAsia="Times New Roman" w:hAnsi="Tahoma" w:cs="Tahoma"/>
                      <w:color w:val="373737"/>
                      <w:sz w:val="20"/>
                      <w:szCs w:val="20"/>
                      <w:lang w:eastAsia="ru-RU"/>
                    </w:rPr>
                    <w:t>, Дмитрий Пожарский в 1598 году служил стряпчим и участвовал в работе Земского собора. В 1602 году он получил чин стольника. Пожарский участвовал в подавлении Болотниковского восстания, был сторонником Василия Ивановича Шуйского в его борьбе с Лжедмитрием II (1608-1610), в начале 1610 года был назначен воеводой в Зарайске. Он принимал участие в Первом ополчении (1611) и восстании против польско-литовских интервентов в Москве 19-20 марта, в ходе которого был ранен. С конца октября 1611 года Пожарский становится одним из руководителей Второго ополчения. В конце 1612 — начале 1613 годов вместе с Д.Т. Трубецким он возглавлял временное правительство России. В 1615 году Пожарский руководил боевыми действиями против польских отрядов А.И. Лисовского на юго-западе страны, в 1618 году участвовал в отражении похода польских войск во главе с Владиславом IV Вазой, во время Смоленской войны (1633-1634) был вторым воеводой резервной группы войск в Можайске. В 1616-1618 и в 1632-1633 годах он возглавлял сбор пятины; руководил приказами: Галицкой четью (1617), Ямским (1619-1628), Разбойным (1621-1628), Приказных дел (1631-1632), Московским судным (1634-1638, ноябрь 1639-1640), был воеводой в Новгороде (1628-1630), участвовал в русско-английских (1617), русско-польских (1635), русско-крымских (1630-1640-е годы) переговорах.Пожарский был одним из богатейших землевладельцев первой половины 17 века. В 1804-1818 годах Дмитрию Пожарскому и Кузьме Минину был сооружен памятник на Красной площади в Москве (бронза, гранит, скульптор И.П. Мартос).</w:t>
                  </w:r>
                </w:p>
              </w:tc>
            </w:tr>
            <w:tr w:rsidR="003E1FFD" w:rsidRPr="003E1FF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FFD" w:rsidRPr="003E1FFD" w:rsidRDefault="003E1FFD" w:rsidP="003E1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3E1FFD" w:rsidRPr="003E1FFD" w:rsidRDefault="003E1FFD" w:rsidP="003E1F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left w:val="single" w:sz="6" w:space="0" w:color="DCDCDC"/>
            </w:tcBorders>
            <w:shd w:val="clear" w:color="auto" w:fill="FFFFFF"/>
            <w:hideMark/>
          </w:tcPr>
          <w:p w:rsidR="003E1FFD" w:rsidRPr="003E1FFD" w:rsidRDefault="003E1FFD" w:rsidP="003E1F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FFD"/>
    <w:rsid w:val="003339BD"/>
    <w:rsid w:val="003E1FFD"/>
    <w:rsid w:val="00534000"/>
    <w:rsid w:val="006E5B43"/>
    <w:rsid w:val="0099730B"/>
    <w:rsid w:val="009A686C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FFD"/>
  </w:style>
  <w:style w:type="character" w:styleId="a4">
    <w:name w:val="Hyperlink"/>
    <w:basedOn w:val="a0"/>
    <w:uiPriority w:val="99"/>
    <w:semiHidden/>
    <w:unhideWhenUsed/>
    <w:rsid w:val="003E1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168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gabook.ru/Article.asp?AID=674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2013-03-20T07:34:00Z</dcterms:created>
  <dcterms:modified xsi:type="dcterms:W3CDTF">2013-03-20T07:34:00Z</dcterms:modified>
</cp:coreProperties>
</file>