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Ленин жил, Ленин жив,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Ленин будет жить»?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1. Из постановления Политбюро ЦК КПСС от 16 февраля 1973 г.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Волкогонов ДА. Ленин. М., 1994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Партийный билет №00000001 образца 1973 года выписать на имя основате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ля Коммунистической партии Советского Союза и Советского государства В.И. Ленина.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Подписание билета поручить Генеральному секретарю ЦК КПСС т. Брежневу Л.И. При подписании присутствовать членам Политбюро ЦК КПСС, кандидатам в члены Политбюро ЦК КПСС и секретарям ЦК КПСС...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2. Родное имя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Песни горна: стихи и песни. Свердловск, 1981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Имя Ленина снова и снова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овторяет великий народ, и, как самое близкое слово, имя Ленина в сердце живет.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И Советская наша держава, и великих побед торжество — это Ленина гений и слава и бессмертное дело его.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Мы в работе большой не устанем, и сильней нашей Родины нет, если партии теплым дыханьем каждый подвиг народа согрет.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Михаил Светлов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Проект Дворца Советов, который должен был быть увенчан стометровой фигурой Ленина. 1946 г.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Светлов (Шейнкман) Михаил Аркадьевич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(1903—1964) — советский поэт и драматург. Печататься начал в 1917 г. Во время Гражданской войны служил в Красной Армии. Во время Великой Отечественной войны работал военным кор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респондентом. Наиболее известными его произведениями являются: «Гренада», «Песня о Каховке», «Итальянец» и др. За книгу «Стихи последних лет» Светлову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смертно присудили Ленинскую премию.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Почитание В.И. Ленина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СССР было всеохватным. Юные школьники вступали в ок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тябрята, прикалывая на грудь значок с изображением юного Володи Ульянова, затем повязывали пионерский галстук, торжественно клянясь быть готовыми «к борьбе за дело Ленина и Коммунистической партии». Старшие школьники становились комсо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мольцами — членами Всесоюзного Ленинского Коммунистического Союза Молодежи (ВЛКСМ). Памятники и бюсты Ленину сооружались в городах и селах; в каждом насе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ленном пункте обязательно была улица Ленина; в школах, воинских частях, на заво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дах и фабриках существовали Ленинские комнаты. Ленин смотрел на советского 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ловека с многочисленных барельефов, картин, знамен, почтовых марок и открыток. Труды Ленина, книги о нем, рассказы о Ленине для детей выходили миллионными ти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ражами. Для советских людей образ Ленина стал идеалом человека, государственно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деятеля, ученого; его воспринимали как непогрешимого сверхчеловека, гения «всех времен и народов». Празднование 100-летия со дня рождения Ленина вызвало по всей стране невиданный всплеск поклонения кумиру. Проводились ленинские призывы в партию; в городах, где Ленин никогда не был, открывались посвященные ему музеи; воздвигались новые тысячи памятников вождю мирового пролетариата; организовывались ленинские фестивали, ленинские субботники, ленинские конфе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ренции, походы по ленинским местам; сочинения и идеи Ленина стали предметами исследования сотен ученых. Наивысшим воплощением ленинского культа в СССР стал Мавзолей, возле которого располагался Пост № 1 почетного караула, меняв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шийся каждый час по сигналу кремлевских курантов. В дни государственных праз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дников на трибуну Мавзолея поднимались ныне здравствовавшие вожди Коммуни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стической партии, приветствуя шествовавших через Красную площадь трудящихся или наблюдая за парадами. Тысячи людей ежедневно посещали усыпальницу челове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ка, именем которого было пронизано все существование советского общества.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u w:val="single"/>
          <w:lang w:eastAsia="ru-RU"/>
        </w:rPr>
        <w:t>«Ленин жил, Ленин жив, Ленин будет жить»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 xml:space="preserve"> —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один из распространенных лозунгов советской пропаганды.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30"/>
          <w:szCs w:val="30"/>
          <w:lang w:eastAsia="ru-RU"/>
        </w:rPr>
        <w:t>Вопросы и задания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думаете, почему партийный билет № 1 был выдан в 1973 г. на имя чело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века, который умер в 1924 г.? Что это должно было символизировать для комму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нистов СССР?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Прочитайте стихотворение М. Светлова. Какие представления о роли Ленина в создании советского общества и социалистического государства было призвано сформировать это стихотворение?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Рассмотрите предложенные иллюстрации. Определите на их основе, какие сфе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ры жизни советского общества охватывала пропаганда идей ленинизма. Как это свидетельствует о социально-политическом развитии СССР?</w:t>
      </w:r>
    </w:p>
    <w:p w:rsidR="00206B92" w:rsidRDefault="00206B92" w:rsidP="00206B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Какие места в вашем городе (районе, области) до сих пор напоминают о В.И. Ле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нине? Назовите их. О чем это свидетельствует?</w:t>
      </w:r>
    </w:p>
    <w:p w:rsidR="003339BD" w:rsidRDefault="00206B92" w:rsidP="00206B92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Проведите историческое микроисследование, опросив старших членов вашей семьи: выясните, как имя В.И. Ленина присутствовало в их повседневной жизни, на работе, при организации досуга. Как они относились к активно пропагандиру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емому в СССР культу В.И. Ленина и ленинизма?</w:t>
      </w:r>
    </w:p>
    <w:sectPr w:rsidR="003339BD" w:rsidSect="00206B9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92"/>
    <w:rsid w:val="00206B92"/>
    <w:rsid w:val="003339BD"/>
    <w:rsid w:val="00534000"/>
    <w:rsid w:val="0099730B"/>
    <w:rsid w:val="00B25EF2"/>
    <w:rsid w:val="00BF2DC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2012-10-17T10:04:00Z</dcterms:created>
  <dcterms:modified xsi:type="dcterms:W3CDTF">2012-10-17T10:04:00Z</dcterms:modified>
</cp:coreProperties>
</file>