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  <w:t>В круговороте революционных событий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1. Из воспоминаний В.В. Шульгина о совещании депутатов Государственной думы 27 февраля 1917 г.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Шульгин В.В. Дни. 1920: записки. М., 1989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 зал вбежал офицер... &lt;...&gt;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 Господа члены Думы, я прошу защиты!.. Я — начальник карау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ла... охранявшего Государственную думу... Ворвались какие-то солдаты... Моего помощника тяжело ранили... Хотели убить меня... Я едва спасся... Что же это такое? — помогите. &lt;...&gt;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 эту минуту заговорил Керенский: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 Происшедшее подтверждает, что медлить нельзя!.. Я постоян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но получаю сведения, что войска волнуются!.. Они выйдут на улицу... Я сейчас еду по полкам... Необходимо, чтобы я знал, что я могу им сказать. Могу ли я сказать, что Государственная дума с ними, что она берет на себя ответственность, что становится во главе движения?..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Не помню, получил ли ответ Керенский... Кажется, нет... Но его фигура вдруг выросла в «значительность» в эту минуту... Он говорил решительно, властно,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бы не растерявшись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... Слова и жесты бы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ли резки, отчеканены, глаза горели...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— Я сейчас еду по полкам... Казалось, что это говорил «власть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имеющий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»...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— Он у них — диктатор... — прошептал кто-то около меня. &lt;...&gt; Керенский &lt;...&gt; стоял, готовый к отъезду, решительный, бросающий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резкие</w:t>
      </w:r>
      <w:proofErr w:type="gramEnd"/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слова, чуть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презрительный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...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Он рос... Рос на начавшемся революционном болоте, по которому он привык бегать и прыгать, в то время как мы не умели даже ходить.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  <w:t>А.Ф. Керенский. Сентябрь 1917 г.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2. «Рабы или граждане». Из речи А.Ф. Керенского к делегатам с фронта (29 апреля 1917 г.)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 xml:space="preserve">Керенский А.Ф. Дневник политика. Революция началась! Издалека. Дело Корнилова. </w:t>
      </w:r>
      <w:r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  <w:t xml:space="preserve">М., </w:t>
      </w: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2007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Товарищи, вы умели 10 лет терпеть и молчать. Вы умели исполнять обязанности, которые налагала на вас старая ненавистная власть. Вы умели стрелять в народ, когда она этого требовала. Почему же у вас теперь нет терпения? Неужели рус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ское свободное государство есть государство взбунтовавшихся рабов? &lt;...&gt;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Товарищи, я не умею и не знаю, как народу говорить неправду и как от народа скрывать правду... &lt;...&gt;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Я пришел к вам потому, — продолжает после жуткой паузы А.Ф. Керенский, — что силы мои на исходе, потому, что я не чувствую в себе прежней смелости, у меня нет прежней уверенности, что перед нами не взбунтовавшиеся рабы, а сознательные граждане, творящие новое государство с увлечением, достойным русского народа.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Нам говорят: «Не нужно больше фронта, там происходит братание», — но разве братание происходит на два фронта? Разве на французском фронте тоже братают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ся? Нет, товарищи, брататься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так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брататься на всех фронтах! &lt;...&gt; У нас нет русско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го фронта, а есть только единый союзный фронт. 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>(Шумные аплодисменты.) &lt;...&gt;</w:t>
      </w:r>
    </w:p>
    <w:p w:rsidR="003339BD" w:rsidRDefault="00625850" w:rsidP="00625850">
      <w:pP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Я жалею, что не умер тогда, два месяца назад: я умер бы с великой мечтой, что раз навсегда для России загорелась новая жизнь, что мы умеем без хлыста и палки взаимно уважать друг друга и управлять своим государством не так, как им управляли прежде деспоты.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Керенский Александр Федорович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(22.04(4.05).1881—11.06.1970) — родился в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г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. Симбирске, в семье директора гимназии. Окончил юридический факультет Пе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тербургского университета. Приобрел известность как адвокат по политическим делам. В 1912 г. был избран депутатом IV Государственной думы от трудовиков. После Февральской революции 1917 г. стал членом Временного правительства, заместителем председателя Петроградского Совета и вступил в партию эсеров. В июле—октябре 1917 г. — министр-председатель Временного правительства и одновременно (с августа) Верховный главнокомандующий. После захвата власти большевиками бежал из Петербурга и в 1918 г. эмигрировал сначала во Фран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цию, затем в США.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u w:val="single"/>
          <w:lang w:eastAsia="ru-RU"/>
        </w:rPr>
        <w:t xml:space="preserve">27 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>февраля 1917 г.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 Государственной думе был получен царский указ о ее роспу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ске. На неофициальном заседании депутаты приняли решение образовать Вре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менный комитет Государственной думы, который 2 марта сформировал Времен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ное правительство.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>В.В. Шульгин в своих мемуарах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вспоминает, что, когда в здание Думы солдаты при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вели арестованного бывшего военного министра В.А.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Сухомлинова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, намереваясь учинить над ним самосуд, Керенский отбил его, укрыв в одном из кабинетов. «Но в туже минуту, — писал Шульгин, — когда он его впихивал за дверь, наиболее буй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ные солдаты бросились со штыками... Тогда Керенский со всем актерством, на ка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кое он был способен, вырос перед ними: «Вы переступите через мой труп!!» И они отступили...»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А.Ф. Керенский, если верить воспоминаниям В.В. Шульгина, повел себя в критические дни Февральской революции? Повлияло ли это каким-то образом на его политическое будущее?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lastRenderedPageBreak/>
        <w:t xml:space="preserve">2.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вы думаете, почему неизвестный, стоявший рядом с В.В. Шульгиным, ре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шил, что А.Ф. Керенский — «диктатор»?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Какие доводы приводит А.Ф. Керенский для убеждения солдат в необходимости продолжать борьбу, несмотря на свержение монархии? Как вы считаете, смогли он добиться поставленной цели?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Как вы оцениваете поступок А.Ф. Керенского, защитившего генерала В.А.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хомлинова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? О каких качествах как политика и человека это свидетельствует?</w:t>
      </w:r>
    </w:p>
    <w:p w:rsidR="00625850" w:rsidRDefault="00625850" w:rsidP="0062585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В.В. Шульгин написал о А.Ф. Керенском: «Актер до мозга костей, но человек с искренним отвращением к крови в крови». Согласны ли вы с этим утверждением? Докажите или опровергните его, опираясь на материалы данного листа и факты биографии Керенского, известные вам из курса истории России.</w:t>
      </w:r>
    </w:p>
    <w:p w:rsidR="00625850" w:rsidRDefault="00625850" w:rsidP="00625850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6.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Сравните поведение и гражданскую позицию А.Ф. Керенского и Г.Е. Львова во время Февральской революции. У кого из них было больше шансов удержаться на вершине власти?</w:t>
      </w:r>
    </w:p>
    <w:sectPr w:rsidR="00625850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850"/>
    <w:rsid w:val="003339BD"/>
    <w:rsid w:val="00534000"/>
    <w:rsid w:val="00625850"/>
    <w:rsid w:val="0099730B"/>
    <w:rsid w:val="00B25EF2"/>
    <w:rsid w:val="00BF2DC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2012-10-17T09:53:00Z</dcterms:created>
  <dcterms:modified xsi:type="dcterms:W3CDTF">2012-10-17T09:54:00Z</dcterms:modified>
</cp:coreProperties>
</file>