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«Этого требует интерес всей революции»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Телеграмма В.И. Ленина от 11 августа 1918 г. в Пензу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Известия. 1996. 22 мая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Товарищи! Восстание пяти волостей кулачья должно повести к </w:t>
      </w: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беспощадному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давлению. Этого требует интерес всей революции, ибо теперь </w:t>
      </w: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взят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«последний 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шительный бой» с кулачьем. Образец надо дать.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1. Повесить (непременно повесить), дабы </w:t>
      </w: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народ видел, не меньше 100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заведо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мых кулаков, богатеев, кровопийц.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2. Опубликовать их имена.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3. Отнять у них </w:t>
      </w: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>весь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хлеб.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4. Назначить заложников — согласно вчерашней телеграмме.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Сделать так, чтобы на сотни верст народ видел, трепетал, знал, кричал: душат и задушат кровопийц кулаков. &lt;...&gt;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В.М. Молотова (1971—1972)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Чуев Феликс. Сто сорок бесед с Молотовым. М., 1991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— Кто был более суровым, Ленин или Сталин?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Конечно, Ленин. Строгий был. В некоторых вещах строже Сталина. Почитай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 его записки Дзержинскому. Он нередко прибегал к самым крайним мерам, ког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да это было необходимо. Тамбовское восстание приказал подавить, сжигать все. Я как раз был на обсуждении. Он никакую оппозицию терпеть не стал бы, если б была такая возможность. Помню, как он упрекал Сталина в мягкотелости и либе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рализме. «Какая у нас диктатура? У нас же кисельная власть, а не диктатура!» &lt;...&gt;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Когда дело касалось революции, Советской власти, коммунизма, Ленин был непримирим. Да и если бы мы выносили по каждому вопросу демократические 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шения, это бы нанесло ущерб государству и партии, потому что вопрос тогда бы за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тянулся надолго, и ничего хорошего из такого формального демократизма не вы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шло бы. Острые вопросы Ленин нередко решал сам, своей властью.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3. Из письма В. И. Ленина членам Политбюро о событиях в г. Шуе и политике в отношении церкви (19 марта 1922 г.)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Хрестоматия по истории России. 1917—1940. М., 1995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Происшествие в Шуе должно быть поставлено в связь с &lt;...&gt; сообщением &lt;...&gt; о подготовляющемся черносотенцами в Питере сопротивлении декрету об изъя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тии церковных ценностей. Если сопоставить с этим фактом то, что сообщают газе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ты об отношении духовенства к декрету об изъятии церковных ценностей, а затем то, что нам известно о нелегальном воззвании патриарха Тихона, то станет совер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шенно ясно, что черносотенное духовенство во главе со своим вождем совершен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 обдуманно проводит план дать нам решающее сражение... &lt;...&gt;</w:t>
      </w:r>
    </w:p>
    <w:p w:rsidR="003339BD" w:rsidRDefault="00305A4B" w:rsidP="00305A4B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Я думаю, что здесь наш противник делает громадную стратегическую ошибку, пы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таясь втянуть нас в решительную борьбу тогда, когда она для него особенно безна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дежна и особенно невыгодна. Наоборот, для нас именно данный момент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представ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ляет из себя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не только исключительно благоприятный, но и вообще единственный момент, когда мы можем 99-ю из 100 шансов на полный успех разбить неприятеля наголову и обеспечить за собой необходимые для нас позиции на много десятиле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тий. Именно теперь и только теперь, когда в голодных местностях едят людей и на дорогах валяются сотни, если не тысячи трупов, мы можем (и поэтому должны) про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вести изъятие церковных ценностей с самой бешеной и беспощадной энергией, не останавливаясь перед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подавлением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какого угодно сопротивления. 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Молотов (Скрябин) Вячеслав Михайлович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(1890—1986) — государственный и партийный деятель. В партии большевиков с 1906 г. Один из ближайших сподвиж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ников И.В. Сталина. В 1930—1941 гг. являлся Председателем СНК. Молотов в ка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честве наркома иностранных дел (1939—1949, 1953—1956) в августе 1939 г. подписал Советско-германский пакт о ненападении («пакт Молотова — Риббен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тропа»), затем — «Договор о дружбе и границе» с Германией. В годы Великой Оте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чественной войны — заместитель председателя ГКО. В 1957 г. возглавил группу, выступившую против Н.С. Хрущева, за что был исключен из ЦК партии. С 1957 г. был послом в Монголии, затем возглавлял представительство СССР при штаб-квартире агентства ООН по атомной энергии (МАГАТЭ). За критику проекта новой программы КПСС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снят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с должности и исключен из партии (1961), а вскоре отправ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лен на пенсию. Добился восстановления в рядах КПСС в 1984 г.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Дзержинский Феликс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Эдмундович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(1877—1926) — один из видных больше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вистских деятелей первых лет Советской власти. К социал-демократам примкнул в 1895 г. С 1907 г. — член ЦК РСДР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б). Принимал активное участие в Октябрь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ском перевороте. С 1917 г. являлся председателем ВЧК; нарком внутренних де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л в 1919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—1923 гг. В 1922—1926 гг. — председатель ГПУ (ОГПУ). Дзержинский поло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жил начало практике классового террора и созданию системы исправительно-тру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довых лагерей.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Чуев Феликс Иванович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(1941—1999) — советский поэт, писатель, публицист. Автор книг «140 бесед с Молотовым», биографий В.М. Молотова, </w:t>
      </w:r>
      <w:r>
        <w:rPr>
          <w:rFonts w:ascii="Franklin Gothic Book" w:hAnsi="Franklin Gothic Book" w:cs="Franklin Gothic Book"/>
          <w:color w:val="000000"/>
          <w:sz w:val="20"/>
          <w:szCs w:val="20"/>
          <w:lang w:val="en-US" w:eastAsia="ru-RU"/>
        </w:rPr>
        <w:t>B</w:t>
      </w:r>
      <w:r w:rsidRPr="00305A4B"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</w:t>
      </w:r>
      <w:r>
        <w:rPr>
          <w:rFonts w:ascii="Franklin Gothic Book" w:hAnsi="Franklin Gothic Book" w:cs="Franklin Gothic Book"/>
          <w:color w:val="000000"/>
          <w:sz w:val="20"/>
          <w:szCs w:val="20"/>
          <w:lang w:val="en-US" w:eastAsia="ru-RU"/>
        </w:rPr>
        <w:t>C</w:t>
      </w:r>
      <w:r w:rsidRPr="00305A4B"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Стечкина, СВ. Ильюшина и др.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Патриарх Тихон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миру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Василий Иванович Белавин)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(1865—1925) — 11-й Па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триарх Московский и всея Руси, первый после восстановления патриаршества в России. До избрания на патриарший престол в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lastRenderedPageBreak/>
        <w:t xml:space="preserve">разное время возглавлял Алеутскую и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Аляскинскую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, Ярославскую и Ростовскую и другие епархии. В ноябре 1917 г. на Поместном соборе Русской Православной Церкви был избран патриархом. В 1922 г. был арестован по обвинению в антисоветской деятельности, затем нахо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дился под домашним арестом.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 xml:space="preserve">15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марта 1922 г.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— в г. Шуе было силой подавлено выступление верующих против изъятия церковных ценностей из местного храма. 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Проанализируйте документ № 1. Как вы оцениваете предложенные В.И. Лени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ным меры?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Какие качества Ленина как политика приводит В.М. Молотов в своих воспоми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наниях?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думаете, Ленин действительно был уверен в существовании заговора «черносотенного духовенства» или же просто использовал удобный момент для расправы с одним из основных, по его мнению, врагов Советского государства и захвата церковных ценностей?</w:t>
      </w:r>
    </w:p>
    <w:p w:rsidR="00305A4B" w:rsidRDefault="00305A4B" w:rsidP="00305A4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Охарактеризуйте обстановку в России в первые годы после Октябрьской револю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ции. Действительно ли те меры, которые предлагал лидер большевиков в отношении крестьянства, Церкви и врагов Советской власти были необходимы и для кого?</w:t>
      </w:r>
    </w:p>
    <w:p w:rsidR="00305A4B" w:rsidRDefault="00305A4B" w:rsidP="00305A4B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Можно ли сказать, что В.И. Ленин готов был использовать любые средства для достижения поставленной цели? Если да, то во имя чего он это делал?</w:t>
      </w:r>
    </w:p>
    <w:sectPr w:rsidR="00305A4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4B"/>
    <w:rsid w:val="00305A4B"/>
    <w:rsid w:val="003339BD"/>
    <w:rsid w:val="00534000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2012-10-17T09:56:00Z</dcterms:created>
  <dcterms:modified xsi:type="dcterms:W3CDTF">2012-10-17T09:57:00Z</dcterms:modified>
</cp:coreProperties>
</file>