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Раздел 1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</w:pPr>
      <w:r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  <w:t xml:space="preserve">                        История России с древности до конца XVI </w:t>
      </w:r>
      <w:proofErr w:type="gramStart"/>
      <w:r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rebuchet MS" w:hAnsi="Trebuchet MS" w:cs="Trebuchet MS"/>
          <w:b/>
          <w:bCs/>
          <w:color w:val="000000"/>
          <w:sz w:val="24"/>
          <w:szCs w:val="24"/>
          <w:lang w:eastAsia="ru-RU"/>
        </w:rPr>
        <w:t>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Тема№1: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Занятия, общественный строй, верования восточных славян. Возникновение государственности у восточных славян. Дискуссия о происхождении </w:t>
      </w:r>
      <w:proofErr w:type="gramStart"/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Древнерусского</w:t>
      </w:r>
      <w:proofErr w:type="gramEnd"/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государства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1.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положений, характеризующих занятия во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сточных славян, и приведите не менее трех названий орудий труда, которыми они пользовались.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2.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положений, характеризующих верования восточных славян, и приведите не менее трех имен божеств, которым они поклонялись.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положений, характеризующих обществен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ное устройство восточных славян в VI—VIII вв., и укажите не менее трех основных предпосылок образования государства у восточных славян.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4"/>
          <w:szCs w:val="14"/>
          <w:lang w:eastAsia="ru-RU"/>
        </w:rPr>
      </w:pPr>
      <w:r>
        <w:rPr>
          <w:rFonts w:ascii="Trebuchet MS" w:hAnsi="Trebuchet MS" w:cs="Trebuchet MS"/>
          <w:color w:val="000000"/>
          <w:sz w:val="14"/>
          <w:szCs w:val="14"/>
          <w:lang w:eastAsia="ru-RU"/>
        </w:rPr>
        <w:t xml:space="preserve">Раздел 1. История России с древности до конца XVI </w:t>
      </w:r>
      <w:proofErr w:type="gramStart"/>
      <w:r>
        <w:rPr>
          <w:rFonts w:ascii="Trebuchet MS" w:hAnsi="Trebuchet MS" w:cs="Trebuchet MS"/>
          <w:color w:val="000000"/>
          <w:sz w:val="14"/>
          <w:szCs w:val="14"/>
          <w:lang w:eastAsia="ru-RU"/>
        </w:rPr>
        <w:t>в</w:t>
      </w:r>
      <w:proofErr w:type="gramEnd"/>
      <w:r>
        <w:rPr>
          <w:rFonts w:ascii="Trebuchet MS" w:hAnsi="Trebuchet MS" w:cs="Trebuchet MS"/>
          <w:color w:val="000000"/>
          <w:sz w:val="14"/>
          <w:szCs w:val="14"/>
          <w:lang w:eastAsia="ru-RU"/>
        </w:rPr>
        <w:t>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4.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три основных этапа становления и развития Древнерус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ского государства. Укажите не менее трех событий, характеризующих процесс генезиса Древнерусского государства.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5.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Процесс становления государственности у восточных славян начал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ся задолго до призвания варягов, так как государство нельзя привнести извне.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Норманнисты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не учитывали факторы внутреннего развития славян. Какие три этапа, периода можно выделить в процессе скла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дывании государства у восточных славян? Кратко охарактеризуйте каждый из этапов, периодов. Приведите не менее двух характеристик.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6. (С5)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по вопросу о происхождении Древнерусского государства: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Древнерусское государство возникло в результате складывания внутренних предпосылок: развитие общества, социальных и хо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зяйственных сдвигов.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Государственность была принесена на Русь извне, норманнами. Укажите, какая из названных точек зрения вам представляется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7. (С5)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по вопросу образования госу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дарства у славян: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Варяги принесли на славянские земли государственность.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Варяги оказали незначительное влияние на сложение государства у славян.</w:t>
      </w:r>
    </w:p>
    <w:p w:rsidR="003339BD" w:rsidRDefault="00932540" w:rsidP="00932540">
      <w:pPr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№2: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Первые древнерусские князья и их деятельность. При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softHyphen/>
        <w:t xml:space="preserve">нятие христианства. Роль церкви в истории Древней </w:t>
      </w:r>
      <w:proofErr w:type="spellStart"/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_</w:t>
      </w:r>
      <w:r>
        <w:rPr>
          <w:rFonts w:ascii="Trebuchet MS" w:hAnsi="Trebuchet MS" w:cs="Trebuchet MS"/>
          <w:color w:val="000000"/>
          <w:sz w:val="18"/>
          <w:szCs w:val="18"/>
          <w:u w:val="single"/>
          <w:lang w:eastAsia="ru-RU"/>
        </w:rPr>
        <w:t>Руси</w:t>
      </w:r>
      <w:proofErr w:type="spellEnd"/>
      <w:r>
        <w:rPr>
          <w:rFonts w:ascii="Trebuchet MS" w:hAnsi="Trebuchet MS" w:cs="Trebuchet MS"/>
          <w:color w:val="000000"/>
          <w:sz w:val="18"/>
          <w:szCs w:val="18"/>
          <w:u w:val="single"/>
          <w:lang w:eastAsia="ru-RU"/>
        </w:rPr>
        <w:t xml:space="preserve"> и вли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яние Византии. «</w:t>
      </w:r>
      <w:proofErr w:type="gramStart"/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Русская</w:t>
      </w:r>
      <w:proofErr w:type="gramEnd"/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 правда»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8.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Интересы развивающегося Древнерусского государства требовали отказа от язычества и введения монотеистической религии. Владимир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Святославич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встретился с представителями разных религий и говорил с ними о сущности их верований. В итоге Русь была крещена по Визан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тийскому обряду. Что послужило причиной такого выбора? Назовите не менее двух причин. Какие последствия это имело для дальнейшего развития Древнерусского государства? Укажите не менее четырех по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следствий.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9.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Владимир Мономах, заняв престол, дополнил существующее зако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нодательство новыми статьями, так называемым «Уставом Владимира Мономаха», который сильно ограничил размеры процентов по займам и запретил обращать в рабство отрабатывавших долг зависимых людей. Чем были вызваны изменения в законодательстве? Назовите не менее двух причин. В чем заключается значение деятельности Владимира Мономаха для Руси? Укажите не менее трех положений.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Л"° 10.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систему управления Древнерусским государством при первых общерусских князьях (Олег, Игорь) и при Ярославе Мудром. Укажите, что было общим (не менее двух общих характеристик), а что — различным (не менее трех различий).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Тема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№3: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Причины распада Древнерусского государства. Владимиро-Суздальское княжество; Новгород Великий; Галицко-Волынское княжество: политический строй, развитие хозяйства, культура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№11.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Раскройте причины государственной раздробленности Древней Руси (ХП-Х1П вв.). Укажите не менее трех причин раздробленности.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двух крупнейших политических центров Древней Руси этого периода.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12.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положение Владимиро-Суздальского княжества и Новго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родской земли в XIII—XIV вв. Укажите, что было общим (не менее двух общих характеристик), а что — различным (не менее трех различий).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№ 13. (С5)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вопрос о последствиях поли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тической раздробленности Руси: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Политическая раздробленность имела серьезные негативные последствия.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Политическая раздробленность имела позитивные последствия. Укажите, какая из названных точек зрения вам представляется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№4: Монгольское завоевание и его влияние на историю нашей страны. Экспансия с Запада и ее роль в исто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softHyphen/>
        <w:t>рии народов Руси и Прибалтики. Образование Золотой Орды. Русь и Орда_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14.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причин побед монголо-татар над русскими дружинами в XIII в. Приведите не менее трех названий городов, разо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ренных в период нашествия Батыя на Русь.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15.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последствий монгольского нашествия на Русь в XIII в. Приведите не менее двух примеров форм зависимости Руси от Золотой Орды.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16.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Назовите не менее трех основных событий, связанных с борьбой Руси против вторжений с Запада в XIII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чем состояло историческое значение побед, одержанных под руководством Александра Невского? Укажите не менее трех положений.</w:t>
      </w:r>
      <w:r w:rsidRPr="009325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17.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Хан Батый после разгрома русских земель облагал их данью. Нов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город монголы никогда «не воевали», однако золотоордынскую дань новгородцы платили. Почему монголы «не воевали» Новгород? Ука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жите не менее двух причин. В силу чего новгородцы вынуждены были платить дань Орде? Приведите не менее трех суждений. № 18.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Установление власти монгольских ханов над Русью поставило кня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зей перед выбором: борьба или сотрудничество с Ордой. Какую по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зицию и почему занял Александр Невский? Укажите не менее трех положений. Назовите не менее двух последствий этой политики. № 19.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1327 г. в Тверь прибыл ордынский баскак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Чол-хан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 большим отрядом. Притеснения, насилие, творимые ими, вызвали восстание горожан. Ордынцы были перебиты. В ответ хан Узбек организовал карательную экспедицию против Твери, в которой принял участие московский князь Иван Калита. Укажите не менее трех причин, кото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рыми можно объяснить выступление Ивана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Калиты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на стороне ордын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цев. Каковы были последствия восстания в Твери для всей Руси и для московских князей? Укажите не менее трех последствий.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</w:t>
      </w:r>
      <w:r>
        <w:rPr>
          <w:rFonts w:ascii="Trebuchet MS" w:hAnsi="Trebuchet MS" w:cs="Trebuchet MS"/>
          <w:b/>
          <w:bCs/>
          <w:i/>
          <w:iCs/>
          <w:color w:val="000000"/>
          <w:sz w:val="20"/>
          <w:szCs w:val="20"/>
          <w:lang w:eastAsia="ru-RU"/>
        </w:rPr>
        <w:t xml:space="preserve">№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Борьба за политическую гегемонию в Северо-Восточной Руси. Москва как центр объединения русских земель. Московские князья и их политика. Куликовская битва и ее значение. Зарождение национального самосознания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20.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хронологические рамки четырех основных этапов про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цесса объединения русских земель вокруг Москвы. Укажите по одному положению, характеризующему каждый из этих этапов. № 21.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предпосылок объединения русских земель вокруг Москвы в XIV-XV вв. Укажите не менее двух возможных цен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тров объединения Руси.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22.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особенностей процесса объединения рус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ских земель во второй половине XIV в. Приведите не менее трех при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меров, соответствующих этим особенностям.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23.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положений, раскрывающих значение Ку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ликовской битвы. Приведите примеры (не менее трех) действий князя Дмитрия Ивановича Донского, направленных на обеспечение победы русского войска. № 24.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политику московских и тверских князей по отношению к Золотой Орде в первой половине XIV в. Укажите, что было общим (не менее двух общих характеристик), а что — различным (не менее трех различий). № 25. (С5)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причины возвышения Мо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сквы в XIV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.: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Главным фактором возвышения Москвы были личные способ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ности первых московских князей, их хозяйственность и поли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тическая ловкость.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Главным фактором возвышения Москвы были ее выгодные гео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графические условия и положение.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№ б: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Завершение объединения русских земель и образо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softHyphen/>
        <w:t>вание Российского государства. Становление органов центральной власти. Судебник 1497 г. Формы земле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softHyphen/>
        <w:t>владения и категории населения. Начало закрепоще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softHyphen/>
        <w:t>ния крестьян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26.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факторов, способствующих процессу объ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единения русских земель в XIV — начале XVI в. Приведите не менее трех имен князей, с которыми связан этот процесс.</w:t>
      </w:r>
      <w:r w:rsidRPr="00932540"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27.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особенностей процесса образования Рус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ского централизованного государства в XIV—XV вв. Укажите не менее двух причин объединения.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28.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Каковы были основные итоги правления Ивана III? Укажите не ме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нее двух итогов. Приведите не менее трех примеров изменений в со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циально-политическом устройстве Российского государства к кон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цу XV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№ 29.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положений, раскрывающих содержание понятия «централизованное государство». Укажите не менее двух его признаков.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30.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1480 г. хан Большой Орды Ахмат отправил в Москву послов с тре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бованием дани. Иван III растоптал ханскую басму. Ордынское войско двинулось на русские земли. Войска встретились на берегах притока р. Оки — Уфы. Более месяца продолжалось «стояние»: противники стреляли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друг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друга из луков, а русское войско использовало еще и огнестрельное оружие — пищали. В начале ноября 1480 г. Ахмат ушел к Волге. Назовите не менее двух причин того, что Ахмат не решился на наступательные действия. Какое значение имело это событие для Русского государства? Укажите не менее двух итогов.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№31.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две формы землевладения — вотчину и поместье кон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ца XV — первой половины XVII вв. Укажите, что было общим (не ме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нее двух общих характеристик), а что — различным (не менее трех различий).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32.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Сравните систему управления Русским государством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начале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XVI в. и в 1580-х гг. Укажите, что было общим (не менее двух общих характе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ристик), а что — различным (не менее трех различий).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33. (С5)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поход, предпринятый Ива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ном III в 1478 г. с целью ликвидации новгородской республики: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Гибель новгородской вольности явилась следствием грубого насилия извне, результатом московского завоевания, вследствие чего уникальная новгородская государственность была упразд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нена.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2. Иван III был достоин сокрушить «ушлую вольность новгород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скую», ибо хотел твердого блага для Руси.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№ 7: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>Россия при Иване IV. Реформы середины XVI в. Скла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softHyphen/>
        <w:t>дывание идеологии самодержавия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34.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реформ Избранной Рады. В чем заключа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лось их значение? Укажите не менее трех положений.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35.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черт социально-экономического кризиса в стране, наступившего к концу правления Ивана IV Грозного. Каковы были его причины? Укажите не менее двух причин.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36.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После смерти Елены Глинской начинается ожесточенная борьба боярских родов за власть, которая длилась до достижения Иваном IV совершеннолетия. Укажите хронологические рамки «боярского прав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ления». Почему в России установилось «боярское правление»? Назо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вите не менее двух причин. Какие последствия оно имело? Назовите не менее трех последствий.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37.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В конце 40-х гг. XVI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Русском государстве накопился целый ряд нерешенных проблем социального, экономического и полити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ческого характера. Проявлением народного недовольства стало вос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стание 1547 г., в ходе которого были убиты некоторые родственники молодого царя. Царь и его окружение должны были отреагировать на это недовольство и провести необходимые преобразования.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Однаков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сложившихся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условиях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власти необходимо было заручиться поддерж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кой населения. Укажите одно положение, раскрывающее действия властей по получению данной поддержки. Назовите не менее двух целей намеченных преобразований. Укажите не менее трех реформ, проведенных в конце 40-х —50-х гг. XVI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38.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Рассмотрите историческую ситуацию и ответьте на вопросы.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 конце 1540-х — 1550-х гг. действовало неофициальное правитель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ство Русского государства, получившее название «Избранная Рада», которое помогало в управлении Ивану IV. В состав Избранной Рады входили сторонники компромисса между различными слоями насе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 xml:space="preserve">ления. Какие реформы были проведены Избранной Радой в XVI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.?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 xml:space="preserve"> не менее трех реформ. Укажите не менее трех фамилий дея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телей Избранной Рады.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Тема 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№ 8: </w:t>
      </w: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Опричнина. Дискуссия о характере опричной политики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39.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Назовите не менее трех положений, раскрывающих содержание опричной политики Ивана Грозного. Укажите не менее трех итогов и последствий опричнины.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40. (С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4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Сравните реформы Избранной Рады и политику опричнины Ивана Грозного. Укажите, что было общим (не менее двух общих характери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стик), а что — различным (не менее трех различий).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№41. (С5)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о сущности опричной политики Ивана Грозного: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Главной целью опричнины была борьба Ивана Грозного с круп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ным боярством — противником централизации государства.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Опричная политика была направлена на подавление всякой оппозиции, ликвидацию любой самостоятельности и независи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мости в словах и действиях подданных.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42. (С5)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lastRenderedPageBreak/>
        <w:t>Ниже приведены две точки зрения о сущности опричной политики Ивана Грозного: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Опричная политика была направлена на утверждение личной власти царя, установление неограниченного самодержавия.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От опричного террора страдали все слои российского общества. Укажите, какая из названных точек зрения вам представляется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43. (С5)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на опричную политику Ивана Грозного: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Опричная политика ослабила Российское государство, она была направлена на усиление личной власти царя, сопровождалась террором и произволом.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Опричная политика способствовала дальнейшему объединению русских земель и отвечала интересам широких слоев населения, страдавших от распрей феодальной аристократии.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№ 44. (С5)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Ниже приведены две точки зрения по вопросу последствий оприч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ной политики Ивана Грозного: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1. Действия Ивана IV привели к кризису российской государствен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ности и общества.</w:t>
      </w:r>
    </w:p>
    <w:p w:rsidR="00932540" w:rsidRDefault="00932540" w:rsidP="00932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rebuchet MS" w:hAnsi="Trebuchet MS" w:cs="Trebuchet MS"/>
          <w:color w:val="000000"/>
          <w:sz w:val="18"/>
          <w:szCs w:val="18"/>
          <w:lang w:eastAsia="ru-RU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Действия царя носили прогрессивный характер.</w:t>
      </w:r>
    </w:p>
    <w:p w:rsidR="00932540" w:rsidRDefault="00932540" w:rsidP="00932540"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t>Укажите, какая из названных точек зрения вам представляется более предпочтительной и убедительной. Приведите не менее трех фактов, положений, которые могут служить аргументами, подтвер</w:t>
      </w:r>
      <w:r>
        <w:rPr>
          <w:rFonts w:ascii="Times New Roman" w:hAnsi="Times New Roman" w:cs="Times New Roman"/>
          <w:color w:val="000000"/>
          <w:sz w:val="18"/>
          <w:szCs w:val="18"/>
          <w:lang w:eastAsia="ru-RU"/>
        </w:rPr>
        <w:softHyphen/>
        <w:t>ждающими избранную вами точку зрения.</w:t>
      </w:r>
    </w:p>
    <w:sectPr w:rsidR="00932540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540"/>
    <w:rsid w:val="00293227"/>
    <w:rsid w:val="003339BD"/>
    <w:rsid w:val="00534000"/>
    <w:rsid w:val="006E5B43"/>
    <w:rsid w:val="00932540"/>
    <w:rsid w:val="0099730B"/>
    <w:rsid w:val="00B25EF2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2370</Words>
  <Characters>13509</Characters>
  <Application>Microsoft Office Word</Application>
  <DocSecurity>0</DocSecurity>
  <Lines>112</Lines>
  <Paragraphs>31</Paragraphs>
  <ScaleCrop>false</ScaleCrop>
  <Company/>
  <LinksUpToDate>false</LinksUpToDate>
  <CharactersWithSpaces>15848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2013-03-05T11:18:00Z</dcterms:created>
  <dcterms:modified xsi:type="dcterms:W3CDTF">2013-03-05T11:28:00Z</dcterms:modified>
</cp:coreProperties>
</file>